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80" w:rsidRDefault="00840680" w:rsidP="00895E14">
      <w:pPr>
        <w:rPr>
          <w:b/>
          <w:color w:val="365F91" w:themeColor="accent1" w:themeShade="BF"/>
          <w:sz w:val="24"/>
          <w:szCs w:val="24"/>
          <w:lang w:val="en-GB"/>
        </w:rPr>
      </w:pPr>
      <w:r w:rsidRPr="009E4253">
        <w:rPr>
          <w:b/>
          <w:noProof/>
          <w:color w:val="365F91" w:themeColor="accent1" w:themeShade="BF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36BFB1" wp14:editId="2A64A878">
                <wp:simplePos x="0" y="0"/>
                <wp:positionH relativeFrom="column">
                  <wp:posOffset>-125730</wp:posOffset>
                </wp:positionH>
                <wp:positionV relativeFrom="paragraph">
                  <wp:posOffset>-456565</wp:posOffset>
                </wp:positionV>
                <wp:extent cx="5694680" cy="62992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68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2E27" w:rsidRPr="00B86FD0" w:rsidRDefault="00230534" w:rsidP="00542E27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Warande Sounds - 2017</w:t>
                            </w:r>
                            <w:r w:rsidR="006336F0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no</w:t>
                            </w:r>
                            <w:r w:rsidR="00B035AB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1</w:t>
                            </w:r>
                            <w:r w:rsidR="00EB3730" w:rsidRPr="00B86FD0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542E27" w:rsidRPr="00B86FD0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9.9pt;margin-top:-35.95pt;width:448.4pt;height:4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" filled="f" stroked="f">
                <v:textbox>
                  <w:txbxContent>
                    <w:p w:rsidR="00542E27" w:rsidRPr="00B86FD0" w:rsidRDefault="00230534" w:rsidP="00542E27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Warande Sounds - 2017</w:t>
                      </w:r>
                      <w:r w:rsidR="006336F0"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no</w:t>
                      </w:r>
                      <w:r w:rsidR="00B035AB"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1</w:t>
                      </w:r>
                      <w:r w:rsidR="00EB3730" w:rsidRPr="00B86FD0"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542E27" w:rsidRPr="00B86FD0"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95E14" w:rsidRPr="00171589" w:rsidRDefault="000012EC" w:rsidP="00895E14">
      <w:pPr>
        <w:rPr>
          <w:b/>
          <w:color w:val="365F91" w:themeColor="accent1" w:themeShade="BF"/>
          <w:sz w:val="24"/>
          <w:szCs w:val="24"/>
          <w:lang w:val="en-GB"/>
        </w:rPr>
      </w:pPr>
      <w:r w:rsidRPr="009E4253">
        <w:rPr>
          <w:b/>
          <w:noProof/>
          <w:color w:val="365F91" w:themeColor="accent1" w:themeShade="BF"/>
          <w:sz w:val="24"/>
          <w:szCs w:val="24"/>
          <w:lang w:eastAsia="nl-NL"/>
        </w:rPr>
        <mc:AlternateContent>
          <mc:Choice Requires="wps">
            <w:drawing>
              <wp:anchor distT="91440" distB="91440" distL="457200" distR="91440" simplePos="0" relativeHeight="251659264" behindDoc="1" locked="0" layoutInCell="0" allowOverlap="1" wp14:anchorId="50F5C40B" wp14:editId="7F6EB7E1">
                <wp:simplePos x="0" y="0"/>
                <wp:positionH relativeFrom="margin">
                  <wp:posOffset>-790575</wp:posOffset>
                </wp:positionH>
                <wp:positionV relativeFrom="margin">
                  <wp:posOffset>-459740</wp:posOffset>
                </wp:positionV>
                <wp:extent cx="1436370" cy="5953125"/>
                <wp:effectExtent l="0" t="76200" r="49530" b="85725"/>
                <wp:wrapThrough wrapText="bothSides">
                  <wp:wrapPolygon edited="0">
                    <wp:start x="19767" y="-276"/>
                    <wp:lineTo x="859" y="-69"/>
                    <wp:lineTo x="859" y="21012"/>
                    <wp:lineTo x="17475" y="21704"/>
                    <wp:lineTo x="20053" y="21842"/>
                    <wp:lineTo x="21772" y="21842"/>
                    <wp:lineTo x="22058" y="20943"/>
                    <wp:lineTo x="22058" y="-138"/>
                    <wp:lineTo x="21772" y="-276"/>
                    <wp:lineTo x="19767" y="-276"/>
                  </wp:wrapPolygon>
                </wp:wrapThrough>
                <wp:docPr id="702" name="AutoVorm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36370" cy="5953125"/>
                        </a:xfrm>
                        <a:prstGeom prst="roundRect">
                          <a:avLst>
                            <a:gd name="adj" fmla="val 3731"/>
                          </a:avLst>
                        </a:prstGeom>
                        <a:solidFill>
                          <a:srgbClr val="D3DFEE"/>
                        </a:solidFill>
                        <a:scene3d>
                          <a:camera prst="perspectiveLeft"/>
                          <a:lightRig rig="threePt" dir="t"/>
                        </a:scene3d>
                        <a:sp3d>
                          <a:bevelT w="139700" h="139700" prst="divot"/>
                        </a:sp3d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rgbClr val="31849B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3A8E" w:rsidRDefault="00E03A8E" w:rsidP="004D53EB">
                            <w:pPr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 w:rsidRPr="00E03A8E">
                              <w:rPr>
                                <w:noProof/>
                                <w:color w:val="4F81BD" w:themeColor="accent1"/>
                                <w:sz w:val="20"/>
                                <w:lang w:eastAsia="nl-NL"/>
                              </w:rPr>
                              <w:drawing>
                                <wp:inline distT="0" distB="0" distL="0" distR="0" wp14:anchorId="69095A3E" wp14:editId="26D7DC82">
                                  <wp:extent cx="944166" cy="1212574"/>
                                  <wp:effectExtent l="0" t="0" r="8890" b="698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7420" cy="12167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D53EB" w:rsidRPr="006336F0" w:rsidRDefault="006336F0" w:rsidP="00055D1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  <w:proofErr w:type="spellStart"/>
                            <w:r w:rsidRPr="006336F0">
                              <w:rPr>
                                <w:b/>
                                <w:color w:val="4F81BD" w:themeColor="accent1"/>
                                <w:sz w:val="20"/>
                                <w:lang w:val="en-GB"/>
                              </w:rPr>
                              <w:t>Warande</w:t>
                            </w:r>
                            <w:proofErr w:type="spellEnd"/>
                            <w:r w:rsidRPr="006336F0">
                              <w:rPr>
                                <w:b/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Sounds</w:t>
                            </w:r>
                            <w:r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communicate  concise new</w:t>
                            </w:r>
                            <w:r w:rsidR="002A1CCD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s</w:t>
                            </w:r>
                            <w:r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items</w:t>
                            </w:r>
                            <w:r w:rsidR="004A16EA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of  Soundboard </w:t>
                            </w:r>
                            <w:proofErr w:type="spellStart"/>
                            <w:r w:rsidR="004D53EB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Warande</w:t>
                            </w:r>
                            <w:proofErr w:type="spellEnd"/>
                            <w:r w:rsidR="004D53EB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.</w:t>
                            </w:r>
                          </w:p>
                          <w:p w:rsidR="004D53EB" w:rsidRPr="006336F0" w:rsidRDefault="006336F0" w:rsidP="00055D1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  <w:r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Publication is </w:t>
                            </w:r>
                            <w:r w:rsidR="002A2717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irregu</w:t>
                            </w:r>
                            <w:r w:rsidR="002A2717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l</w:t>
                            </w:r>
                            <w:r w:rsidR="002A2717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a</w:t>
                            </w:r>
                            <w:r w:rsidR="002A2717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rly  based upon information provision needs</w:t>
                            </w:r>
                            <w:r w:rsidR="002A1CCD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.</w:t>
                            </w:r>
                          </w:p>
                          <w:p w:rsidR="00542E27" w:rsidRDefault="00812B2E" w:rsidP="00055D1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Published numbers</w:t>
                            </w:r>
                            <w:r w:rsidR="006336F0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 will be archived on the </w:t>
                            </w:r>
                            <w:r w:rsid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website.</w:t>
                            </w:r>
                          </w:p>
                          <w:p w:rsidR="000012EC" w:rsidRPr="000012EC" w:rsidRDefault="000012EC" w:rsidP="000012EC">
                            <w:pPr>
                              <w:jc w:val="center"/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012EC"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www.</w:t>
                            </w:r>
                            <w:r w:rsidRPr="000012EC"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proofErr w:type="spellStart"/>
                            <w:r w:rsidRPr="000012EC"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klankbordwarande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br/>
                              <w:t>jouwweb.nl</w:t>
                            </w:r>
                          </w:p>
                          <w:p w:rsidR="00542E27" w:rsidRPr="00055D12" w:rsidRDefault="00055D12" w:rsidP="00055D12">
                            <w:pPr>
                              <w:jc w:val="center"/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www.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zuiderparkbc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br/>
                              <w:t>jouwweb.nl</w:t>
                            </w:r>
                          </w:p>
                          <w:p w:rsidR="00542E27" w:rsidRPr="006336F0" w:rsidRDefault="00542E27" w:rsidP="004D53EB">
                            <w:pPr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</w:p>
                          <w:p w:rsidR="00C04EA6" w:rsidRPr="006336F0" w:rsidRDefault="00C04EA6" w:rsidP="004D53EB">
                            <w:pPr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</w:p>
                          <w:p w:rsidR="004D53EB" w:rsidRPr="006336F0" w:rsidRDefault="004D53EB" w:rsidP="004D53EB">
                            <w:pP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182880" bIns="91440" anchor="t" anchorCtr="0" upright="1">
                        <a:noAutofit/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Vorm 401" o:spid="_x0000_s1027" style="position:absolute;margin-left:-62.25pt;margin-top:-36.2pt;width:113.1pt;height:468.75pt;flip:y;z-index:-251657216;visibility:visible;mso-wrap-style:square;mso-width-percent: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24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" o:allowincell="f" fillcolor="#d3dfee" stroked="f" strokecolor="#e36c0a" strokeweight="1pt">
                <v:shadow type="perspective" color="#31849b" origin=",.5" offset="0,-123pt" matrix=",,,-1"/>
                <v:textbox inset="21.6pt,21.6pt,14.4pt,7.2pt">
                  <w:txbxContent>
                    <w:p w:rsidR="00E03A8E" w:rsidRDefault="00E03A8E" w:rsidP="004D53EB">
                      <w:pPr>
                        <w:rPr>
                          <w:color w:val="4F81BD" w:themeColor="accent1"/>
                          <w:sz w:val="20"/>
                        </w:rPr>
                      </w:pPr>
                      <w:r w:rsidRPr="00E03A8E">
                        <w:rPr>
                          <w:noProof/>
                          <w:color w:val="4F81BD" w:themeColor="accent1"/>
                          <w:sz w:val="20"/>
                          <w:lang w:eastAsia="nl-NL"/>
                        </w:rPr>
                        <w:drawing>
                          <wp:inline distT="0" distB="0" distL="0" distR="0" wp14:anchorId="69095A3E" wp14:editId="26D7DC82">
                            <wp:extent cx="944166" cy="1212574"/>
                            <wp:effectExtent l="0" t="0" r="8890" b="698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7420" cy="12167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D53EB" w:rsidRPr="006336F0" w:rsidRDefault="006336F0" w:rsidP="00055D12">
                      <w:pPr>
                        <w:jc w:val="center"/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  <w:proofErr w:type="spellStart"/>
                      <w:r w:rsidRPr="006336F0">
                        <w:rPr>
                          <w:b/>
                          <w:color w:val="4F81BD" w:themeColor="accent1"/>
                          <w:sz w:val="20"/>
                          <w:lang w:val="en-GB"/>
                        </w:rPr>
                        <w:t>Warande</w:t>
                      </w:r>
                      <w:proofErr w:type="spellEnd"/>
                      <w:r w:rsidRPr="006336F0">
                        <w:rPr>
                          <w:b/>
                          <w:color w:val="4F81BD" w:themeColor="accent1"/>
                          <w:sz w:val="20"/>
                          <w:lang w:val="en-GB"/>
                        </w:rPr>
                        <w:t xml:space="preserve"> Sounds</w:t>
                      </w:r>
                      <w:r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communicate  concise new</w:t>
                      </w:r>
                      <w:r w:rsidR="002A1CCD">
                        <w:rPr>
                          <w:color w:val="4F81BD" w:themeColor="accent1"/>
                          <w:sz w:val="20"/>
                          <w:lang w:val="en-GB"/>
                        </w:rPr>
                        <w:t>s</w:t>
                      </w:r>
                      <w:r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items</w:t>
                      </w:r>
                      <w:r w:rsidR="004A16EA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</w:t>
                      </w:r>
                      <w:r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of  Soundboard </w:t>
                      </w:r>
                      <w:proofErr w:type="spellStart"/>
                      <w:r w:rsidR="004D53EB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>Warande</w:t>
                      </w:r>
                      <w:proofErr w:type="spellEnd"/>
                      <w:r w:rsidR="004D53EB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>.</w:t>
                      </w:r>
                    </w:p>
                    <w:p w:rsidR="004D53EB" w:rsidRPr="006336F0" w:rsidRDefault="006336F0" w:rsidP="00055D12">
                      <w:pPr>
                        <w:jc w:val="center"/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  <w:r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Publication is </w:t>
                      </w:r>
                      <w:r w:rsidR="002A2717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>irregu</w:t>
                      </w:r>
                      <w:r w:rsidR="002A2717">
                        <w:rPr>
                          <w:color w:val="4F81BD" w:themeColor="accent1"/>
                          <w:sz w:val="20"/>
                          <w:lang w:val="en-GB"/>
                        </w:rPr>
                        <w:t>l</w:t>
                      </w:r>
                      <w:r w:rsidR="002A2717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>a</w:t>
                      </w:r>
                      <w:r w:rsidR="002A2717">
                        <w:rPr>
                          <w:color w:val="4F81BD" w:themeColor="accent1"/>
                          <w:sz w:val="20"/>
                          <w:lang w:val="en-GB"/>
                        </w:rPr>
                        <w:t>rly  based upon information provision needs</w:t>
                      </w:r>
                      <w:r w:rsidR="002A1CCD">
                        <w:rPr>
                          <w:color w:val="4F81BD" w:themeColor="accent1"/>
                          <w:sz w:val="20"/>
                          <w:lang w:val="en-GB"/>
                        </w:rPr>
                        <w:t>.</w:t>
                      </w:r>
                    </w:p>
                    <w:p w:rsidR="00542E27" w:rsidRDefault="00812B2E" w:rsidP="00055D12">
                      <w:pPr>
                        <w:jc w:val="center"/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  <w:r>
                        <w:rPr>
                          <w:color w:val="4F81BD" w:themeColor="accent1"/>
                          <w:sz w:val="20"/>
                          <w:lang w:val="en-GB"/>
                        </w:rPr>
                        <w:t>Published numbers</w:t>
                      </w:r>
                      <w:r w:rsidR="006336F0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 will be archived on the </w:t>
                      </w:r>
                      <w:r w:rsidR="006336F0">
                        <w:rPr>
                          <w:color w:val="4F81BD" w:themeColor="accent1"/>
                          <w:sz w:val="20"/>
                          <w:lang w:val="en-GB"/>
                        </w:rPr>
                        <w:t>website.</w:t>
                      </w:r>
                    </w:p>
                    <w:p w:rsidR="000012EC" w:rsidRPr="000012EC" w:rsidRDefault="000012EC" w:rsidP="000012EC">
                      <w:pPr>
                        <w:jc w:val="center"/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</w:pPr>
                      <w:r w:rsidRPr="000012EC"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www.</w:t>
                      </w:r>
                      <w:r w:rsidRPr="000012EC"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br/>
                      </w:r>
                      <w:proofErr w:type="spellStart"/>
                      <w:r w:rsidRPr="000012EC"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klankbordwarande</w:t>
                      </w:r>
                      <w:proofErr w:type="spellEnd"/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.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br/>
                        <w:t>jouwweb.nl</w:t>
                      </w:r>
                    </w:p>
                    <w:p w:rsidR="00542E27" w:rsidRPr="00055D12" w:rsidRDefault="00055D12" w:rsidP="00055D12">
                      <w:pPr>
                        <w:jc w:val="center"/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www.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br/>
                      </w:r>
                      <w:proofErr w:type="spellStart"/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zuiderparkbc</w:t>
                      </w:r>
                      <w:proofErr w:type="spellEnd"/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.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br/>
                        <w:t>jouwweb.nl</w:t>
                      </w:r>
                    </w:p>
                    <w:p w:rsidR="00542E27" w:rsidRPr="006336F0" w:rsidRDefault="00542E27" w:rsidP="004D53EB">
                      <w:pPr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</w:p>
                    <w:p w:rsidR="00C04EA6" w:rsidRPr="006336F0" w:rsidRDefault="00C04EA6" w:rsidP="004D53EB">
                      <w:pPr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</w:p>
                    <w:p w:rsidR="004D53EB" w:rsidRPr="006336F0" w:rsidRDefault="004D53EB" w:rsidP="004D53EB">
                      <w:pP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type="through" anchorx="margin" anchory="margin"/>
              </v:roundrect>
            </w:pict>
          </mc:Fallback>
        </mc:AlternateContent>
      </w:r>
      <w:r w:rsidR="009E4253" w:rsidRPr="009E4253">
        <w:rPr>
          <w:b/>
          <w:color w:val="365F91" w:themeColor="accent1" w:themeShade="BF"/>
          <w:sz w:val="24"/>
          <w:szCs w:val="24"/>
          <w:lang w:val="en-GB"/>
        </w:rPr>
        <w:t>Your e</w:t>
      </w:r>
      <w:r w:rsidR="00895E14" w:rsidRPr="009E4253">
        <w:rPr>
          <w:b/>
          <w:color w:val="365F91" w:themeColor="accent1" w:themeShade="BF"/>
          <w:sz w:val="24"/>
          <w:szCs w:val="24"/>
          <w:lang w:val="en-GB"/>
        </w:rPr>
        <w:t>lectronic front door lock</w:t>
      </w:r>
      <w:r w:rsidR="00895E14" w:rsidRPr="009E4253">
        <w:rPr>
          <w:color w:val="365F91" w:themeColor="accent1" w:themeShade="BF"/>
          <w:sz w:val="24"/>
          <w:szCs w:val="24"/>
          <w:lang w:val="en-GB"/>
        </w:rPr>
        <w:t xml:space="preserve"> </w:t>
      </w:r>
      <w:r w:rsidR="00D45745" w:rsidRPr="009E4253">
        <w:rPr>
          <w:color w:val="4F81BD" w:themeColor="accent1"/>
          <w:sz w:val="24"/>
          <w:szCs w:val="24"/>
          <w:lang w:val="en-GB"/>
        </w:rPr>
        <w:br/>
      </w:r>
      <w:r w:rsidR="004E7BFA">
        <w:rPr>
          <w:color w:val="000000" w:themeColor="text1"/>
          <w:lang w:val="en-GB"/>
        </w:rPr>
        <w:t xml:space="preserve">As of </w:t>
      </w:r>
      <w:r w:rsidR="009E4253">
        <w:rPr>
          <w:color w:val="000000" w:themeColor="text1"/>
          <w:lang w:val="en-GB"/>
        </w:rPr>
        <w:t xml:space="preserve"> January  </w:t>
      </w:r>
      <w:r w:rsidR="004E7BFA">
        <w:rPr>
          <w:color w:val="000000" w:themeColor="text1"/>
          <w:lang w:val="en-GB"/>
        </w:rPr>
        <w:t>1</w:t>
      </w:r>
      <w:r w:rsidR="004E7BFA" w:rsidRPr="004E7BFA">
        <w:rPr>
          <w:color w:val="000000" w:themeColor="text1"/>
          <w:vertAlign w:val="superscript"/>
          <w:lang w:val="en-GB"/>
        </w:rPr>
        <w:t>st</w:t>
      </w:r>
      <w:r w:rsidR="004E7BFA">
        <w:rPr>
          <w:color w:val="000000" w:themeColor="text1"/>
          <w:lang w:val="en-GB"/>
        </w:rPr>
        <w:t xml:space="preserve">  the </w:t>
      </w:r>
      <w:r w:rsidR="00895E14" w:rsidRPr="009E4253">
        <w:rPr>
          <w:color w:val="000000" w:themeColor="text1"/>
          <w:lang w:val="en-GB"/>
        </w:rPr>
        <w:t>contract for the m</w:t>
      </w:r>
      <w:r w:rsidR="009E4253">
        <w:rPr>
          <w:color w:val="000000" w:themeColor="text1"/>
          <w:lang w:val="en-GB"/>
        </w:rPr>
        <w:t>aintenance of the DOM Protector</w:t>
      </w:r>
      <w:r w:rsidR="00895E14" w:rsidRPr="009E4253">
        <w:rPr>
          <w:color w:val="000000" w:themeColor="text1"/>
          <w:lang w:val="en-GB"/>
        </w:rPr>
        <w:t>® (yearly battery change in the door cylinder) and troubleshooting to y</w:t>
      </w:r>
      <w:r w:rsidR="004E7BFA">
        <w:rPr>
          <w:color w:val="000000" w:themeColor="text1"/>
          <w:lang w:val="en-GB"/>
        </w:rPr>
        <w:t xml:space="preserve">our electronic front door lock has been granted to a new company, namely </w:t>
      </w:r>
      <w:r w:rsidR="00895E14" w:rsidRPr="009E4253">
        <w:rPr>
          <w:color w:val="000000" w:themeColor="text1"/>
          <w:lang w:val="en-GB"/>
        </w:rPr>
        <w:t xml:space="preserve"> </w:t>
      </w:r>
      <w:r w:rsidR="004E7BFA" w:rsidRPr="009E4253">
        <w:rPr>
          <w:b/>
          <w:color w:val="000000" w:themeColor="text1"/>
          <w:lang w:val="en-GB"/>
        </w:rPr>
        <w:t>WIEK DE LAAT BEVEILIGING</w:t>
      </w:r>
      <w:r w:rsidR="00F06FAA">
        <w:rPr>
          <w:b/>
          <w:color w:val="000000" w:themeColor="text1"/>
          <w:lang w:val="en-GB"/>
        </w:rPr>
        <w:t xml:space="preserve">. </w:t>
      </w:r>
      <w:r w:rsidR="004E7BFA">
        <w:rPr>
          <w:color w:val="000000" w:themeColor="text1"/>
          <w:lang w:val="en-GB"/>
        </w:rPr>
        <w:t xml:space="preserve"> </w:t>
      </w:r>
      <w:r w:rsidR="009E4253">
        <w:rPr>
          <w:color w:val="000000" w:themeColor="text1"/>
          <w:lang w:val="en-GB"/>
        </w:rPr>
        <w:t>For urgent problems</w:t>
      </w:r>
      <w:r w:rsidR="00895E14" w:rsidRPr="009E4253">
        <w:rPr>
          <w:color w:val="000000" w:themeColor="text1"/>
          <w:lang w:val="en-GB"/>
        </w:rPr>
        <w:t xml:space="preserve"> outside the business hours of the </w:t>
      </w:r>
      <w:proofErr w:type="spellStart"/>
      <w:r w:rsidR="00895E14" w:rsidRPr="009E4253">
        <w:rPr>
          <w:color w:val="000000" w:themeColor="text1"/>
          <w:lang w:val="en-GB"/>
        </w:rPr>
        <w:t>vb&amp;t</w:t>
      </w:r>
      <w:proofErr w:type="spellEnd"/>
      <w:r w:rsidR="00895E14" w:rsidRPr="009E4253">
        <w:rPr>
          <w:color w:val="000000" w:themeColor="text1"/>
          <w:lang w:val="en-GB"/>
        </w:rPr>
        <w:t xml:space="preserve"> service desk you can contact their 24/7 number</w:t>
      </w:r>
      <w:r w:rsidR="009E4253">
        <w:rPr>
          <w:color w:val="000000" w:themeColor="text1"/>
          <w:lang w:val="en-GB"/>
        </w:rPr>
        <w:t xml:space="preserve"> directly</w:t>
      </w:r>
      <w:r w:rsidR="00895E14" w:rsidRPr="009E4253">
        <w:rPr>
          <w:color w:val="000000" w:themeColor="text1"/>
          <w:lang w:val="en-GB"/>
        </w:rPr>
        <w:t xml:space="preserve">: </w:t>
      </w:r>
      <w:r w:rsidR="00895E14" w:rsidRPr="009E4253">
        <w:rPr>
          <w:b/>
          <w:color w:val="000000" w:themeColor="text1"/>
          <w:lang w:val="en-GB"/>
        </w:rPr>
        <w:t>073 5492773</w:t>
      </w:r>
      <w:r w:rsidR="00895E14" w:rsidRPr="009E4253">
        <w:rPr>
          <w:color w:val="000000" w:themeColor="text1"/>
          <w:lang w:val="en-GB"/>
        </w:rPr>
        <w:t>.  The old stickers on various access doors with the number of Lo</w:t>
      </w:r>
      <w:r w:rsidR="009E4253">
        <w:rPr>
          <w:color w:val="000000" w:themeColor="text1"/>
          <w:lang w:val="en-GB"/>
        </w:rPr>
        <w:t xml:space="preserve">ck-It </w:t>
      </w:r>
      <w:proofErr w:type="spellStart"/>
      <w:r w:rsidR="009E4253">
        <w:rPr>
          <w:color w:val="000000" w:themeColor="text1"/>
          <w:lang w:val="en-GB"/>
        </w:rPr>
        <w:t>Slotambulance</w:t>
      </w:r>
      <w:proofErr w:type="spellEnd"/>
      <w:r w:rsidR="009E4253">
        <w:rPr>
          <w:color w:val="000000" w:themeColor="text1"/>
          <w:lang w:val="en-GB"/>
        </w:rPr>
        <w:t xml:space="preserve"> will </w:t>
      </w:r>
      <w:r w:rsidR="00895E14" w:rsidRPr="009E4253">
        <w:rPr>
          <w:color w:val="000000" w:themeColor="text1"/>
          <w:lang w:val="en-GB"/>
        </w:rPr>
        <w:t>b</w:t>
      </w:r>
      <w:r w:rsidR="009E4253">
        <w:rPr>
          <w:color w:val="000000" w:themeColor="text1"/>
          <w:lang w:val="en-GB"/>
        </w:rPr>
        <w:t>e replaced. It is foreseen to hold</w:t>
      </w:r>
      <w:r w:rsidR="00895E14" w:rsidRPr="009E4253">
        <w:rPr>
          <w:color w:val="000000" w:themeColor="text1"/>
          <w:lang w:val="en-GB"/>
        </w:rPr>
        <w:t xml:space="preserve"> a number of </w:t>
      </w:r>
      <w:r w:rsidR="009E4253">
        <w:rPr>
          <w:color w:val="000000" w:themeColor="text1"/>
          <w:lang w:val="en-GB"/>
        </w:rPr>
        <w:t>pre</w:t>
      </w:r>
      <w:r w:rsidR="004E7BFA">
        <w:rPr>
          <w:color w:val="000000" w:themeColor="text1"/>
          <w:lang w:val="en-GB"/>
        </w:rPr>
        <w:t>-</w:t>
      </w:r>
      <w:r w:rsidR="00895E14" w:rsidRPr="009E4253">
        <w:rPr>
          <w:color w:val="000000" w:themeColor="text1"/>
          <w:lang w:val="en-GB"/>
        </w:rPr>
        <w:t>programmed</w:t>
      </w:r>
      <w:r w:rsidR="009E4253">
        <w:rPr>
          <w:color w:val="000000" w:themeColor="text1"/>
          <w:lang w:val="en-GB"/>
        </w:rPr>
        <w:t xml:space="preserve"> DOM Protectors at WIEK DE LAAT </w:t>
      </w:r>
      <w:r w:rsidR="00895E14" w:rsidRPr="009E4253">
        <w:rPr>
          <w:color w:val="000000" w:themeColor="text1"/>
          <w:lang w:val="en-GB"/>
        </w:rPr>
        <w:t xml:space="preserve"> in rese</w:t>
      </w:r>
      <w:r w:rsidR="009E4253">
        <w:rPr>
          <w:color w:val="000000" w:themeColor="text1"/>
          <w:lang w:val="en-GB"/>
        </w:rPr>
        <w:t xml:space="preserve">rve so that,  if required, immediately a new DOM Protector® can be placed (e.g. at the cyclists’ entrance </w:t>
      </w:r>
      <w:r w:rsidR="00895E14" w:rsidRPr="009E4253">
        <w:rPr>
          <w:color w:val="000000" w:themeColor="text1"/>
          <w:lang w:val="en-GB"/>
        </w:rPr>
        <w:t>nex</w:t>
      </w:r>
      <w:r w:rsidR="009E4253">
        <w:rPr>
          <w:color w:val="000000" w:themeColor="text1"/>
          <w:lang w:val="en-GB"/>
        </w:rPr>
        <w:t>t to the roller door of the parking garage</w:t>
      </w:r>
      <w:r w:rsidR="00895E14" w:rsidRPr="009E4253">
        <w:rPr>
          <w:color w:val="000000" w:themeColor="text1"/>
          <w:lang w:val="en-GB"/>
        </w:rPr>
        <w:t xml:space="preserve">) instead of </w:t>
      </w:r>
      <w:r w:rsidR="009E4253">
        <w:rPr>
          <w:color w:val="000000" w:themeColor="text1"/>
          <w:lang w:val="en-GB"/>
        </w:rPr>
        <w:t xml:space="preserve">a temporarily </w:t>
      </w:r>
      <w:r w:rsidR="00895E14" w:rsidRPr="009E4253">
        <w:rPr>
          <w:color w:val="000000" w:themeColor="text1"/>
          <w:lang w:val="en-GB"/>
        </w:rPr>
        <w:t xml:space="preserve">mechanical lock with a limited number of keys. </w:t>
      </w:r>
    </w:p>
    <w:p w:rsidR="00DA76BD" w:rsidRPr="009E4253" w:rsidRDefault="00895E14" w:rsidP="00895E14">
      <w:pPr>
        <w:rPr>
          <w:color w:val="000000" w:themeColor="text1"/>
          <w:lang w:val="en-GB"/>
        </w:rPr>
      </w:pPr>
      <w:r w:rsidRPr="009E4253">
        <w:rPr>
          <w:color w:val="000000" w:themeColor="text1"/>
          <w:lang w:val="en-GB"/>
        </w:rPr>
        <w:t xml:space="preserve">For </w:t>
      </w:r>
      <w:r w:rsidR="004E7BFA">
        <w:rPr>
          <w:color w:val="000000" w:themeColor="text1"/>
          <w:lang w:val="en-GB"/>
        </w:rPr>
        <w:t>your information: WIEK DE LAAT</w:t>
      </w:r>
      <w:r w:rsidR="005E0E77">
        <w:rPr>
          <w:color w:val="000000" w:themeColor="text1"/>
          <w:lang w:val="en-GB"/>
        </w:rPr>
        <w:t xml:space="preserve"> is the </w:t>
      </w:r>
      <w:r w:rsidR="004E7BFA">
        <w:rPr>
          <w:color w:val="000000" w:themeColor="text1"/>
          <w:lang w:val="en-GB"/>
        </w:rPr>
        <w:t>company that also</w:t>
      </w:r>
      <w:r w:rsidR="005E0E77">
        <w:rPr>
          <w:color w:val="000000" w:themeColor="text1"/>
          <w:lang w:val="en-GB"/>
        </w:rPr>
        <w:t xml:space="preserve"> </w:t>
      </w:r>
      <w:r w:rsidR="004E7BFA">
        <w:rPr>
          <w:color w:val="000000" w:themeColor="text1"/>
          <w:lang w:val="en-GB"/>
        </w:rPr>
        <w:t xml:space="preserve">will be called upon by the company MANSFELD </w:t>
      </w:r>
      <w:r w:rsidRPr="009E4253">
        <w:rPr>
          <w:color w:val="000000" w:themeColor="text1"/>
          <w:lang w:val="en-GB"/>
        </w:rPr>
        <w:t xml:space="preserve"> (24-hour service electrical faults including </w:t>
      </w:r>
      <w:r w:rsidR="005E0E77">
        <w:rPr>
          <w:color w:val="000000" w:themeColor="text1"/>
          <w:lang w:val="en-GB"/>
        </w:rPr>
        <w:t xml:space="preserve">parking </w:t>
      </w:r>
      <w:r w:rsidRPr="009E4253">
        <w:rPr>
          <w:color w:val="000000" w:themeColor="text1"/>
          <w:lang w:val="en-GB"/>
        </w:rPr>
        <w:t>ga</w:t>
      </w:r>
      <w:r w:rsidR="005E0E77">
        <w:rPr>
          <w:color w:val="000000" w:themeColor="text1"/>
          <w:lang w:val="en-GB"/>
        </w:rPr>
        <w:t xml:space="preserve">rage roller door) for specialized expertise to solve roller door </w:t>
      </w:r>
      <w:r w:rsidR="00F06FAA">
        <w:rPr>
          <w:color w:val="000000" w:themeColor="text1"/>
          <w:lang w:val="en-GB"/>
        </w:rPr>
        <w:t>malfunctions and outages.</w:t>
      </w:r>
    </w:p>
    <w:p w:rsidR="00D45745" w:rsidRPr="00D45745" w:rsidRDefault="00D45745" w:rsidP="00D45745">
      <w:pPr>
        <w:rPr>
          <w:color w:val="000000" w:themeColor="text1"/>
          <w:lang w:val="en-GB"/>
        </w:rPr>
      </w:pPr>
      <w:r w:rsidRPr="009E4253">
        <w:rPr>
          <w:b/>
          <w:color w:val="365F91" w:themeColor="accent1" w:themeShade="BF"/>
          <w:sz w:val="24"/>
          <w:szCs w:val="24"/>
          <w:lang w:val="en-GB"/>
        </w:rPr>
        <w:t>Wheelchair-friendly entrances</w:t>
      </w:r>
      <w:r w:rsidRPr="009E4253">
        <w:rPr>
          <w:color w:val="365F91" w:themeColor="accent1" w:themeShade="BF"/>
          <w:lang w:val="en-GB"/>
        </w:rPr>
        <w:t xml:space="preserve"> </w:t>
      </w:r>
      <w:r>
        <w:rPr>
          <w:color w:val="000000" w:themeColor="text1"/>
          <w:lang w:val="en-GB"/>
        </w:rPr>
        <w:br/>
      </w:r>
      <w:r w:rsidR="005E0E77">
        <w:rPr>
          <w:color w:val="000000" w:themeColor="text1"/>
          <w:lang w:val="en-GB"/>
        </w:rPr>
        <w:t>I</w:t>
      </w:r>
      <w:r w:rsidRPr="00D45745">
        <w:rPr>
          <w:color w:val="000000" w:themeColor="text1"/>
          <w:lang w:val="en-GB"/>
        </w:rPr>
        <w:t xml:space="preserve">t is expected </w:t>
      </w:r>
      <w:r w:rsidR="005E0E77">
        <w:rPr>
          <w:color w:val="000000" w:themeColor="text1"/>
          <w:lang w:val="en-GB"/>
        </w:rPr>
        <w:t xml:space="preserve">that in the course of </w:t>
      </w:r>
      <w:r w:rsidRPr="00D45745">
        <w:rPr>
          <w:color w:val="000000" w:themeColor="text1"/>
          <w:lang w:val="en-GB"/>
        </w:rPr>
        <w:t xml:space="preserve">February by </w:t>
      </w:r>
      <w:r w:rsidR="005E0E77">
        <w:rPr>
          <w:color w:val="000000" w:themeColor="text1"/>
          <w:lang w:val="en-GB"/>
        </w:rPr>
        <w:t xml:space="preserve">T&amp;G (the company </w:t>
      </w:r>
      <w:r w:rsidRPr="00D45745">
        <w:rPr>
          <w:color w:val="000000" w:themeColor="text1"/>
          <w:lang w:val="en-GB"/>
        </w:rPr>
        <w:t xml:space="preserve">that </w:t>
      </w:r>
      <w:r w:rsidR="005E0E77">
        <w:rPr>
          <w:color w:val="000000" w:themeColor="text1"/>
          <w:lang w:val="en-GB"/>
        </w:rPr>
        <w:t xml:space="preserve"> is </w:t>
      </w:r>
      <w:r w:rsidR="00F06FAA">
        <w:rPr>
          <w:color w:val="000000" w:themeColor="text1"/>
          <w:lang w:val="en-GB"/>
        </w:rPr>
        <w:t xml:space="preserve">also </w:t>
      </w:r>
      <w:r w:rsidR="005E0E77">
        <w:rPr>
          <w:color w:val="000000" w:themeColor="text1"/>
          <w:lang w:val="en-GB"/>
        </w:rPr>
        <w:t xml:space="preserve">in charge of the maintenance of the green) the pavement </w:t>
      </w:r>
      <w:r w:rsidRPr="00D45745">
        <w:rPr>
          <w:color w:val="000000" w:themeColor="text1"/>
          <w:lang w:val="en-GB"/>
        </w:rPr>
        <w:t xml:space="preserve">for the three entrance halls of Park </w:t>
      </w:r>
      <w:r w:rsidR="005E0E77">
        <w:rPr>
          <w:color w:val="000000" w:themeColor="text1"/>
          <w:lang w:val="en-GB"/>
        </w:rPr>
        <w:t xml:space="preserve">will </w:t>
      </w:r>
      <w:r w:rsidR="00586B2B">
        <w:rPr>
          <w:color w:val="000000" w:themeColor="text1"/>
          <w:lang w:val="en-GB"/>
        </w:rPr>
        <w:t xml:space="preserve">be gradually elevated </w:t>
      </w:r>
      <w:r w:rsidRPr="00D45745">
        <w:rPr>
          <w:color w:val="000000" w:themeColor="text1"/>
          <w:lang w:val="en-GB"/>
        </w:rPr>
        <w:t xml:space="preserve">up to the height of the metal sill of the entrance </w:t>
      </w:r>
      <w:r w:rsidR="00586B2B">
        <w:rPr>
          <w:color w:val="000000" w:themeColor="text1"/>
          <w:lang w:val="en-GB"/>
        </w:rPr>
        <w:t>doors South, M</w:t>
      </w:r>
      <w:r w:rsidRPr="00D45745">
        <w:rPr>
          <w:color w:val="000000" w:themeColor="text1"/>
          <w:lang w:val="en-GB"/>
        </w:rPr>
        <w:t xml:space="preserve">iddle </w:t>
      </w:r>
      <w:r w:rsidR="00586B2B">
        <w:rPr>
          <w:color w:val="000000" w:themeColor="text1"/>
          <w:lang w:val="en-GB"/>
        </w:rPr>
        <w:t xml:space="preserve">and North.  At the same time three parking lots  in front of </w:t>
      </w:r>
      <w:proofErr w:type="spellStart"/>
      <w:r w:rsidR="00840680">
        <w:rPr>
          <w:color w:val="000000" w:themeColor="text1"/>
          <w:lang w:val="en-GB"/>
        </w:rPr>
        <w:t>Warande</w:t>
      </w:r>
      <w:proofErr w:type="spellEnd"/>
      <w:r w:rsidR="00840680">
        <w:rPr>
          <w:color w:val="000000" w:themeColor="text1"/>
          <w:lang w:val="en-GB"/>
        </w:rPr>
        <w:t xml:space="preserve"> (1</w:t>
      </w:r>
      <w:r w:rsidR="0029189E">
        <w:rPr>
          <w:color w:val="000000" w:themeColor="text1"/>
          <w:lang w:val="en-GB"/>
        </w:rPr>
        <w:t xml:space="preserve"> on either</w:t>
      </w:r>
      <w:r w:rsidR="00586B2B">
        <w:rPr>
          <w:color w:val="000000" w:themeColor="text1"/>
          <w:lang w:val="en-GB"/>
        </w:rPr>
        <w:t xml:space="preserve"> sides of the tree  in </w:t>
      </w:r>
      <w:r w:rsidR="00840680">
        <w:rPr>
          <w:color w:val="000000" w:themeColor="text1"/>
          <w:lang w:val="en-GB"/>
        </w:rPr>
        <w:t xml:space="preserve">front </w:t>
      </w:r>
      <w:r w:rsidR="00586B2B">
        <w:rPr>
          <w:color w:val="000000" w:themeColor="text1"/>
          <w:lang w:val="en-GB"/>
        </w:rPr>
        <w:t>of the entrance Middle</w:t>
      </w:r>
      <w:r w:rsidRPr="00D45745">
        <w:rPr>
          <w:color w:val="000000" w:themeColor="text1"/>
          <w:lang w:val="en-GB"/>
        </w:rPr>
        <w:t xml:space="preserve">; 1 </w:t>
      </w:r>
      <w:r w:rsidR="00840680">
        <w:rPr>
          <w:color w:val="000000" w:themeColor="text1"/>
          <w:lang w:val="en-GB"/>
        </w:rPr>
        <w:t xml:space="preserve">being </w:t>
      </w:r>
      <w:r w:rsidR="00586B2B">
        <w:rPr>
          <w:color w:val="000000" w:themeColor="text1"/>
          <w:lang w:val="en-GB"/>
        </w:rPr>
        <w:t xml:space="preserve">the last parking lot at the entrance South ) will be partially repaved as they </w:t>
      </w:r>
      <w:r w:rsidRPr="00D45745">
        <w:rPr>
          <w:color w:val="000000" w:themeColor="text1"/>
          <w:lang w:val="en-GB"/>
        </w:rPr>
        <w:t xml:space="preserve">currently </w:t>
      </w:r>
      <w:r w:rsidR="00586B2B">
        <w:rPr>
          <w:color w:val="000000" w:themeColor="text1"/>
          <w:lang w:val="en-GB"/>
        </w:rPr>
        <w:t xml:space="preserve"> form due to the upcoming underground roots a serious risk f</w:t>
      </w:r>
      <w:r w:rsidR="00620155">
        <w:rPr>
          <w:color w:val="000000" w:themeColor="text1"/>
          <w:lang w:val="en-GB"/>
        </w:rPr>
        <w:t>or stumbling over it.</w:t>
      </w:r>
    </w:p>
    <w:p w:rsidR="00620155" w:rsidRPr="00840680" w:rsidRDefault="00586B2B" w:rsidP="00DD13BF">
      <w:pPr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 xml:space="preserve">The plan is to obtain </w:t>
      </w:r>
      <w:r w:rsidR="00F06FAA">
        <w:rPr>
          <w:color w:val="000000" w:themeColor="text1"/>
          <w:lang w:val="en-GB"/>
        </w:rPr>
        <w:t xml:space="preserve">from </w:t>
      </w:r>
      <w:proofErr w:type="spellStart"/>
      <w:r w:rsidR="00F06FAA">
        <w:rPr>
          <w:color w:val="000000" w:themeColor="text1"/>
          <w:lang w:val="en-GB"/>
        </w:rPr>
        <w:t>vb&amp;t</w:t>
      </w:r>
      <w:proofErr w:type="spellEnd"/>
      <w:r w:rsidR="00F06FAA"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>short</w:t>
      </w:r>
      <w:r w:rsidR="00D45745" w:rsidRPr="00D45745">
        <w:rPr>
          <w:color w:val="000000" w:themeColor="text1"/>
          <w:lang w:val="en-GB"/>
        </w:rPr>
        <w:t xml:space="preserve"> before the planned start date of work </w:t>
      </w:r>
      <w:r>
        <w:rPr>
          <w:color w:val="000000" w:themeColor="text1"/>
          <w:lang w:val="en-GB"/>
        </w:rPr>
        <w:t>some mo</w:t>
      </w:r>
      <w:r w:rsidR="00F06FAA">
        <w:rPr>
          <w:color w:val="000000" w:themeColor="text1"/>
          <w:lang w:val="en-GB"/>
        </w:rPr>
        <w:t xml:space="preserve">re information  in order to provide </w:t>
      </w:r>
      <w:r>
        <w:rPr>
          <w:color w:val="000000" w:themeColor="text1"/>
          <w:lang w:val="en-GB"/>
        </w:rPr>
        <w:t xml:space="preserve"> </w:t>
      </w:r>
      <w:r w:rsidR="00D45745" w:rsidRPr="00D45745">
        <w:rPr>
          <w:color w:val="000000" w:themeColor="text1"/>
          <w:lang w:val="en-GB"/>
        </w:rPr>
        <w:t xml:space="preserve">you </w:t>
      </w:r>
      <w:r w:rsidR="00F06FAA">
        <w:rPr>
          <w:color w:val="000000" w:themeColor="text1"/>
          <w:lang w:val="en-GB"/>
        </w:rPr>
        <w:t xml:space="preserve">through our internal </w:t>
      </w:r>
      <w:proofErr w:type="spellStart"/>
      <w:r w:rsidR="00F06FAA">
        <w:rPr>
          <w:color w:val="000000" w:themeColor="text1"/>
          <w:lang w:val="en-GB"/>
        </w:rPr>
        <w:t>Warande</w:t>
      </w:r>
      <w:proofErr w:type="spellEnd"/>
      <w:r w:rsidR="00F06FAA">
        <w:rPr>
          <w:color w:val="000000" w:themeColor="text1"/>
          <w:lang w:val="en-GB"/>
        </w:rPr>
        <w:t xml:space="preserve"> communications with </w:t>
      </w:r>
      <w:r w:rsidR="00620155">
        <w:rPr>
          <w:color w:val="000000" w:themeColor="text1"/>
          <w:lang w:val="en-GB"/>
        </w:rPr>
        <w:t>details like</w:t>
      </w:r>
      <w:r w:rsidR="00F06FAA">
        <w:rPr>
          <w:color w:val="000000" w:themeColor="text1"/>
          <w:lang w:val="en-GB"/>
        </w:rPr>
        <w:t xml:space="preserve"> the </w:t>
      </w:r>
      <w:r w:rsidR="00620155">
        <w:rPr>
          <w:color w:val="000000" w:themeColor="text1"/>
          <w:lang w:val="en-GB"/>
        </w:rPr>
        <w:t xml:space="preserve">dates, </w:t>
      </w:r>
      <w:r w:rsidR="00D45745" w:rsidRPr="00D45745">
        <w:rPr>
          <w:color w:val="000000" w:themeColor="text1"/>
          <w:lang w:val="en-GB"/>
        </w:rPr>
        <w:t xml:space="preserve">duration and </w:t>
      </w:r>
      <w:r w:rsidR="00F06FAA">
        <w:rPr>
          <w:color w:val="000000" w:themeColor="text1"/>
          <w:lang w:val="en-GB"/>
        </w:rPr>
        <w:t xml:space="preserve">impact of this re-pavement work </w:t>
      </w:r>
      <w:r w:rsidR="00D45745" w:rsidRPr="00D45745">
        <w:rPr>
          <w:color w:val="000000" w:themeColor="text1"/>
          <w:lang w:val="en-GB"/>
        </w:rPr>
        <w:t>.</w:t>
      </w:r>
    </w:p>
    <w:p w:rsidR="00DD13BF" w:rsidRPr="00DD13BF" w:rsidRDefault="00DD13BF" w:rsidP="00DD13BF">
      <w:pPr>
        <w:rPr>
          <w:color w:val="000000" w:themeColor="text1"/>
          <w:lang w:val="en-GB"/>
        </w:rPr>
      </w:pPr>
      <w:r w:rsidRPr="009E4253">
        <w:rPr>
          <w:b/>
          <w:color w:val="365F91" w:themeColor="accent1" w:themeShade="BF"/>
          <w:sz w:val="24"/>
          <w:szCs w:val="24"/>
          <w:lang w:val="en-GB"/>
        </w:rPr>
        <w:t>Follow-up annual meeting residents</w:t>
      </w:r>
      <w:r w:rsidRPr="009E4253">
        <w:rPr>
          <w:color w:val="365F91" w:themeColor="accent1" w:themeShade="BF"/>
          <w:lang w:val="en-GB"/>
        </w:rPr>
        <w:t xml:space="preserve"> </w:t>
      </w:r>
      <w:r w:rsidR="009E4253">
        <w:rPr>
          <w:color w:val="000000" w:themeColor="text1"/>
          <w:lang w:val="en-GB"/>
        </w:rPr>
        <w:br/>
      </w:r>
      <w:r w:rsidR="003C61DC">
        <w:rPr>
          <w:color w:val="000000" w:themeColor="text1"/>
          <w:lang w:val="en-GB"/>
        </w:rPr>
        <w:t>Approximately  twenty senior</w:t>
      </w:r>
      <w:bookmarkStart w:id="0" w:name="_GoBack"/>
      <w:bookmarkEnd w:id="0"/>
      <w:r w:rsidR="00F06FAA">
        <w:rPr>
          <w:color w:val="000000" w:themeColor="text1"/>
          <w:lang w:val="en-GB"/>
        </w:rPr>
        <w:t xml:space="preserve"> residents attended </w:t>
      </w:r>
      <w:r w:rsidRPr="00DD13BF">
        <w:rPr>
          <w:color w:val="000000" w:themeColor="text1"/>
          <w:lang w:val="en-GB"/>
        </w:rPr>
        <w:t>t</w:t>
      </w:r>
      <w:r w:rsidR="00F06FAA">
        <w:rPr>
          <w:color w:val="000000" w:themeColor="text1"/>
          <w:lang w:val="en-GB"/>
        </w:rPr>
        <w:t xml:space="preserve">he annual meeting of </w:t>
      </w:r>
      <w:proofErr w:type="spellStart"/>
      <w:r w:rsidR="00F06FAA">
        <w:rPr>
          <w:color w:val="000000" w:themeColor="text1"/>
          <w:lang w:val="en-GB"/>
        </w:rPr>
        <w:t>Klankbord</w:t>
      </w:r>
      <w:proofErr w:type="spellEnd"/>
      <w:r w:rsidR="00F06FAA">
        <w:rPr>
          <w:color w:val="000000" w:themeColor="text1"/>
          <w:lang w:val="en-GB"/>
        </w:rPr>
        <w:t xml:space="preserve"> </w:t>
      </w:r>
      <w:proofErr w:type="spellStart"/>
      <w:r w:rsidR="00F06FAA">
        <w:rPr>
          <w:color w:val="000000" w:themeColor="text1"/>
          <w:lang w:val="en-GB"/>
        </w:rPr>
        <w:t>Warande</w:t>
      </w:r>
      <w:proofErr w:type="spellEnd"/>
      <w:r w:rsidR="00F06FAA">
        <w:rPr>
          <w:color w:val="000000" w:themeColor="text1"/>
          <w:lang w:val="en-GB"/>
        </w:rPr>
        <w:t xml:space="preserve"> at the end of last year.</w:t>
      </w:r>
      <w:r w:rsidRPr="00DD13BF">
        <w:rPr>
          <w:color w:val="000000" w:themeColor="text1"/>
          <w:lang w:val="en-GB"/>
        </w:rPr>
        <w:t xml:space="preserve"> </w:t>
      </w:r>
      <w:r w:rsidR="00F06FAA">
        <w:rPr>
          <w:color w:val="000000" w:themeColor="text1"/>
          <w:lang w:val="en-GB"/>
        </w:rPr>
        <w:t xml:space="preserve"> The round table discussion which was conducted during this meeting  reconfirmed the requirement for l</w:t>
      </w:r>
      <w:r w:rsidRPr="00DD13BF">
        <w:rPr>
          <w:color w:val="000000" w:themeColor="text1"/>
          <w:lang w:val="en-GB"/>
        </w:rPr>
        <w:t>ockable elevator por</w:t>
      </w:r>
      <w:r w:rsidR="00F06FAA">
        <w:rPr>
          <w:color w:val="000000" w:themeColor="text1"/>
          <w:lang w:val="en-GB"/>
        </w:rPr>
        <w:t xml:space="preserve">ches in the parking garage. </w:t>
      </w:r>
      <w:r w:rsidRPr="00DD13BF">
        <w:rPr>
          <w:color w:val="000000" w:themeColor="text1"/>
          <w:lang w:val="en-GB"/>
        </w:rPr>
        <w:t xml:space="preserve"> This </w:t>
      </w:r>
      <w:r w:rsidR="005F494D">
        <w:rPr>
          <w:color w:val="000000" w:themeColor="text1"/>
          <w:lang w:val="en-GB"/>
        </w:rPr>
        <w:t xml:space="preserve">gap, in our view, </w:t>
      </w:r>
      <w:r w:rsidRPr="00DD13BF">
        <w:rPr>
          <w:color w:val="000000" w:themeColor="text1"/>
          <w:lang w:val="en-GB"/>
        </w:rPr>
        <w:t xml:space="preserve"> in the access security of the c</w:t>
      </w:r>
      <w:r w:rsidR="005F494D">
        <w:rPr>
          <w:color w:val="000000" w:themeColor="text1"/>
          <w:lang w:val="en-GB"/>
        </w:rPr>
        <w:t xml:space="preserve">omplex has been </w:t>
      </w:r>
      <w:r w:rsidRPr="00DD13BF">
        <w:rPr>
          <w:color w:val="000000" w:themeColor="text1"/>
          <w:lang w:val="en-GB"/>
        </w:rPr>
        <w:t xml:space="preserve">submitted </w:t>
      </w:r>
      <w:r w:rsidR="00171589">
        <w:rPr>
          <w:color w:val="000000" w:themeColor="text1"/>
          <w:lang w:val="en-GB"/>
        </w:rPr>
        <w:t>already once, namely end of 2014</w:t>
      </w:r>
      <w:r w:rsidR="005F494D">
        <w:rPr>
          <w:color w:val="000000" w:themeColor="text1"/>
          <w:lang w:val="en-GB"/>
        </w:rPr>
        <w:t xml:space="preserve">, to </w:t>
      </w:r>
      <w:proofErr w:type="spellStart"/>
      <w:r w:rsidR="005F494D">
        <w:rPr>
          <w:color w:val="000000" w:themeColor="text1"/>
          <w:lang w:val="en-GB"/>
        </w:rPr>
        <w:t>Archipel</w:t>
      </w:r>
      <w:proofErr w:type="spellEnd"/>
      <w:r w:rsidR="005F494D">
        <w:rPr>
          <w:color w:val="000000" w:themeColor="text1"/>
          <w:lang w:val="en-GB"/>
        </w:rPr>
        <w:t xml:space="preserve"> as part of a security report </w:t>
      </w:r>
      <w:r w:rsidRPr="00DD13BF">
        <w:rPr>
          <w:color w:val="000000" w:themeColor="text1"/>
          <w:lang w:val="en-GB"/>
        </w:rPr>
        <w:t xml:space="preserve"> (</w:t>
      </w:r>
      <w:r w:rsidR="005F494D">
        <w:rPr>
          <w:color w:val="000000" w:themeColor="text1"/>
          <w:lang w:val="en-GB"/>
        </w:rPr>
        <w:t xml:space="preserve">document stored on the website but available in Dutch language only </w:t>
      </w:r>
      <w:r w:rsidRPr="00DD13BF">
        <w:rPr>
          <w:color w:val="000000" w:themeColor="text1"/>
          <w:lang w:val="en-GB"/>
        </w:rPr>
        <w:t>) b</w:t>
      </w:r>
      <w:r w:rsidR="005F494D">
        <w:rPr>
          <w:color w:val="000000" w:themeColor="text1"/>
          <w:lang w:val="en-GB"/>
        </w:rPr>
        <w:t xml:space="preserve">ut has as yet not </w:t>
      </w:r>
      <w:r w:rsidR="0029189E">
        <w:rPr>
          <w:color w:val="000000" w:themeColor="text1"/>
          <w:lang w:val="en-GB"/>
        </w:rPr>
        <w:t xml:space="preserve">been </w:t>
      </w:r>
      <w:r w:rsidR="005F494D">
        <w:rPr>
          <w:color w:val="000000" w:themeColor="text1"/>
          <w:lang w:val="en-GB"/>
        </w:rPr>
        <w:t xml:space="preserve">acknowledged by </w:t>
      </w:r>
      <w:proofErr w:type="spellStart"/>
      <w:r w:rsidR="005F494D">
        <w:rPr>
          <w:color w:val="000000" w:themeColor="text1"/>
          <w:lang w:val="en-GB"/>
        </w:rPr>
        <w:t>Archipel</w:t>
      </w:r>
      <w:proofErr w:type="spellEnd"/>
      <w:r w:rsidR="005F494D">
        <w:rPr>
          <w:color w:val="000000" w:themeColor="text1"/>
          <w:lang w:val="en-GB"/>
        </w:rPr>
        <w:t xml:space="preserve"> </w:t>
      </w:r>
      <w:r w:rsidRPr="00DD13BF">
        <w:rPr>
          <w:color w:val="000000" w:themeColor="text1"/>
          <w:lang w:val="en-GB"/>
        </w:rPr>
        <w:t xml:space="preserve"> </w:t>
      </w:r>
      <w:r w:rsidR="005F494D">
        <w:rPr>
          <w:color w:val="000000" w:themeColor="text1"/>
          <w:lang w:val="en-GB"/>
        </w:rPr>
        <w:t xml:space="preserve">in order to start up  a </w:t>
      </w:r>
      <w:r w:rsidRPr="00DD13BF">
        <w:rPr>
          <w:color w:val="000000" w:themeColor="text1"/>
          <w:lang w:val="en-GB"/>
        </w:rPr>
        <w:t xml:space="preserve">necessary </w:t>
      </w:r>
      <w:r w:rsidR="005F494D">
        <w:rPr>
          <w:color w:val="000000" w:themeColor="text1"/>
          <w:lang w:val="en-GB"/>
        </w:rPr>
        <w:t>project for starting c</w:t>
      </w:r>
      <w:r w:rsidRPr="00DD13BF">
        <w:rPr>
          <w:color w:val="000000" w:themeColor="text1"/>
          <w:lang w:val="en-GB"/>
        </w:rPr>
        <w:t xml:space="preserve">losing this security flaw.  This </w:t>
      </w:r>
      <w:r w:rsidR="005F494D">
        <w:rPr>
          <w:color w:val="000000" w:themeColor="text1"/>
          <w:lang w:val="en-GB"/>
        </w:rPr>
        <w:t xml:space="preserve">security </w:t>
      </w:r>
      <w:r w:rsidRPr="00DD13BF">
        <w:rPr>
          <w:color w:val="000000" w:themeColor="text1"/>
          <w:lang w:val="en-GB"/>
        </w:rPr>
        <w:t xml:space="preserve">theme will </w:t>
      </w:r>
      <w:r w:rsidR="005F494D">
        <w:rPr>
          <w:color w:val="000000" w:themeColor="text1"/>
          <w:lang w:val="en-GB"/>
        </w:rPr>
        <w:t xml:space="preserve">be again </w:t>
      </w:r>
      <w:r w:rsidRPr="00DD13BF">
        <w:rPr>
          <w:color w:val="000000" w:themeColor="text1"/>
          <w:lang w:val="en-GB"/>
        </w:rPr>
        <w:t xml:space="preserve">put </w:t>
      </w:r>
      <w:r w:rsidR="005F494D">
        <w:rPr>
          <w:color w:val="000000" w:themeColor="text1"/>
          <w:lang w:val="en-GB"/>
        </w:rPr>
        <w:t xml:space="preserve">on the agenda by </w:t>
      </w:r>
      <w:proofErr w:type="spellStart"/>
      <w:r w:rsidR="005F494D">
        <w:rPr>
          <w:color w:val="000000" w:themeColor="text1"/>
          <w:lang w:val="en-GB"/>
        </w:rPr>
        <w:t>Klankbord</w:t>
      </w:r>
      <w:proofErr w:type="spellEnd"/>
      <w:r w:rsidR="005F494D">
        <w:rPr>
          <w:color w:val="000000" w:themeColor="text1"/>
          <w:lang w:val="en-GB"/>
        </w:rPr>
        <w:t xml:space="preserve"> </w:t>
      </w:r>
      <w:proofErr w:type="spellStart"/>
      <w:r w:rsidR="005F494D">
        <w:rPr>
          <w:color w:val="000000" w:themeColor="text1"/>
          <w:lang w:val="en-GB"/>
        </w:rPr>
        <w:t>Warande</w:t>
      </w:r>
      <w:proofErr w:type="spellEnd"/>
      <w:r w:rsidR="005F494D">
        <w:rPr>
          <w:color w:val="000000" w:themeColor="text1"/>
          <w:lang w:val="en-GB"/>
        </w:rPr>
        <w:t xml:space="preserve"> for discussion with </w:t>
      </w:r>
      <w:proofErr w:type="spellStart"/>
      <w:r w:rsidR="005F494D">
        <w:rPr>
          <w:color w:val="000000" w:themeColor="text1"/>
          <w:lang w:val="en-GB"/>
        </w:rPr>
        <w:t>vb&amp;t</w:t>
      </w:r>
      <w:proofErr w:type="spellEnd"/>
      <w:r w:rsidR="005F494D">
        <w:rPr>
          <w:color w:val="000000" w:themeColor="text1"/>
          <w:lang w:val="en-GB"/>
        </w:rPr>
        <w:t xml:space="preserve"> during the bia</w:t>
      </w:r>
      <w:r w:rsidR="00785A60">
        <w:rPr>
          <w:color w:val="000000" w:themeColor="text1"/>
          <w:lang w:val="en-GB"/>
        </w:rPr>
        <w:t xml:space="preserve">nnual meetings this year.  Also, </w:t>
      </w:r>
      <w:r w:rsidR="005F494D">
        <w:rPr>
          <w:color w:val="000000" w:themeColor="text1"/>
          <w:lang w:val="en-GB"/>
        </w:rPr>
        <w:t xml:space="preserve">on </w:t>
      </w:r>
      <w:r w:rsidRPr="00DD13BF">
        <w:rPr>
          <w:color w:val="000000" w:themeColor="text1"/>
          <w:lang w:val="en-GB"/>
        </w:rPr>
        <w:t>the request of th</w:t>
      </w:r>
      <w:r w:rsidR="005F494D">
        <w:rPr>
          <w:color w:val="000000" w:themeColor="text1"/>
          <w:lang w:val="en-GB"/>
        </w:rPr>
        <w:t>e residents meeting</w:t>
      </w:r>
      <w:r w:rsidR="00785A60">
        <w:rPr>
          <w:color w:val="000000" w:themeColor="text1"/>
          <w:lang w:val="en-GB"/>
        </w:rPr>
        <w:t xml:space="preserve">, </w:t>
      </w:r>
      <w:r w:rsidR="005F494D">
        <w:rPr>
          <w:color w:val="000000" w:themeColor="text1"/>
          <w:lang w:val="en-GB"/>
        </w:rPr>
        <w:t xml:space="preserve"> the requirement for </w:t>
      </w:r>
      <w:r w:rsidRPr="00DD13BF">
        <w:rPr>
          <w:color w:val="000000" w:themeColor="text1"/>
          <w:lang w:val="en-GB"/>
        </w:rPr>
        <w:t>a simple camera surveillance at both the roller door gar</w:t>
      </w:r>
      <w:r w:rsidR="005F494D">
        <w:rPr>
          <w:color w:val="000000" w:themeColor="text1"/>
          <w:lang w:val="en-GB"/>
        </w:rPr>
        <w:t>age as the three e</w:t>
      </w:r>
      <w:r w:rsidR="00785A60">
        <w:rPr>
          <w:color w:val="000000" w:themeColor="text1"/>
          <w:lang w:val="en-GB"/>
        </w:rPr>
        <w:t>ntrance halls will be tabled as a</w:t>
      </w:r>
      <w:r w:rsidR="0029189E">
        <w:rPr>
          <w:color w:val="000000" w:themeColor="text1"/>
          <w:lang w:val="en-GB"/>
        </w:rPr>
        <w:t>n</w:t>
      </w:r>
      <w:r w:rsidR="00785A60">
        <w:rPr>
          <w:color w:val="000000" w:themeColor="text1"/>
          <w:lang w:val="en-GB"/>
        </w:rPr>
        <w:t xml:space="preserve"> agenda point. </w:t>
      </w:r>
      <w:r w:rsidR="005F494D">
        <w:rPr>
          <w:color w:val="000000" w:themeColor="text1"/>
          <w:lang w:val="en-GB"/>
        </w:rPr>
        <w:t xml:space="preserve"> </w:t>
      </w:r>
      <w:r w:rsidRPr="00DD13BF">
        <w:rPr>
          <w:color w:val="000000" w:themeColor="text1"/>
          <w:lang w:val="en-GB"/>
        </w:rPr>
        <w:t xml:space="preserve"> </w:t>
      </w:r>
    </w:p>
    <w:p w:rsidR="00E92895" w:rsidRPr="00785A60" w:rsidRDefault="00A520EC" w:rsidP="007A68F5">
      <w:pPr>
        <w:rPr>
          <w:color w:val="365F91" w:themeColor="accent1" w:themeShade="BF"/>
          <w:lang w:val="en-GB"/>
        </w:rPr>
      </w:pPr>
      <w:r>
        <w:rPr>
          <w:b/>
          <w:color w:val="365F91" w:themeColor="accent1" w:themeShade="BF"/>
          <w:sz w:val="24"/>
          <w:szCs w:val="24"/>
          <w:lang w:val="en-GB"/>
        </w:rPr>
        <w:t>Outstandin</w:t>
      </w:r>
      <w:r w:rsidR="002A7C78">
        <w:rPr>
          <w:b/>
          <w:color w:val="365F91" w:themeColor="accent1" w:themeShade="BF"/>
          <w:sz w:val="24"/>
          <w:szCs w:val="24"/>
          <w:lang w:val="en-GB"/>
        </w:rPr>
        <w:t xml:space="preserve">g repair swing </w:t>
      </w:r>
      <w:r w:rsidR="00785A60">
        <w:rPr>
          <w:b/>
          <w:color w:val="365F91" w:themeColor="accent1" w:themeShade="BF"/>
          <w:sz w:val="24"/>
          <w:szCs w:val="24"/>
          <w:lang w:val="en-GB"/>
        </w:rPr>
        <w:t xml:space="preserve">door </w:t>
      </w:r>
      <w:r w:rsidR="00DD13BF" w:rsidRPr="00785A60">
        <w:rPr>
          <w:b/>
          <w:color w:val="365F91" w:themeColor="accent1" w:themeShade="BF"/>
          <w:sz w:val="24"/>
          <w:szCs w:val="24"/>
          <w:lang w:val="en-GB"/>
        </w:rPr>
        <w:t xml:space="preserve"> elevator porch North parking garage.</w:t>
      </w:r>
      <w:r w:rsidR="00DD13BF" w:rsidRPr="009E4253">
        <w:rPr>
          <w:color w:val="365F91" w:themeColor="accent1" w:themeShade="BF"/>
          <w:lang w:val="en-GB"/>
        </w:rPr>
        <w:t xml:space="preserve"> </w:t>
      </w:r>
      <w:r w:rsidR="00785A60">
        <w:rPr>
          <w:color w:val="365F91" w:themeColor="accent1" w:themeShade="BF"/>
          <w:lang w:val="en-GB"/>
        </w:rPr>
        <w:br/>
      </w:r>
      <w:r w:rsidR="00785A60">
        <w:rPr>
          <w:color w:val="000000" w:themeColor="text1"/>
          <w:lang w:val="en-GB"/>
        </w:rPr>
        <w:t xml:space="preserve">A back report </w:t>
      </w:r>
      <w:r w:rsidR="00DD13BF" w:rsidRPr="00DD13BF">
        <w:rPr>
          <w:color w:val="000000" w:themeColor="text1"/>
          <w:lang w:val="en-GB"/>
        </w:rPr>
        <w:t xml:space="preserve"> of the</w:t>
      </w:r>
      <w:r w:rsidR="00785A60">
        <w:rPr>
          <w:color w:val="000000" w:themeColor="text1"/>
          <w:lang w:val="en-GB"/>
        </w:rPr>
        <w:t xml:space="preserve"> </w:t>
      </w:r>
      <w:proofErr w:type="spellStart"/>
      <w:r w:rsidR="00785A60">
        <w:rPr>
          <w:color w:val="000000" w:themeColor="text1"/>
          <w:lang w:val="en-GB"/>
        </w:rPr>
        <w:t>Assa</w:t>
      </w:r>
      <w:proofErr w:type="spellEnd"/>
      <w:r w:rsidR="00785A60">
        <w:rPr>
          <w:color w:val="000000" w:themeColor="text1"/>
          <w:lang w:val="en-GB"/>
        </w:rPr>
        <w:t xml:space="preserve"> </w:t>
      </w:r>
      <w:proofErr w:type="spellStart"/>
      <w:r w:rsidR="00785A60">
        <w:rPr>
          <w:color w:val="000000" w:themeColor="text1"/>
          <w:lang w:val="en-GB"/>
        </w:rPr>
        <w:t>Abloy</w:t>
      </w:r>
      <w:proofErr w:type="spellEnd"/>
      <w:r w:rsidR="00785A60">
        <w:rPr>
          <w:color w:val="000000" w:themeColor="text1"/>
          <w:lang w:val="en-GB"/>
        </w:rPr>
        <w:t xml:space="preserve"> technician in  November seeking approval for plac</w:t>
      </w:r>
      <w:r w:rsidR="002A7C78">
        <w:rPr>
          <w:color w:val="000000" w:themeColor="text1"/>
          <w:lang w:val="en-GB"/>
        </w:rPr>
        <w:t xml:space="preserve">ing a new motor in the </w:t>
      </w:r>
      <w:proofErr w:type="spellStart"/>
      <w:r w:rsidR="002A7C78">
        <w:rPr>
          <w:color w:val="000000" w:themeColor="text1"/>
          <w:lang w:val="en-GB"/>
        </w:rPr>
        <w:t>Besam</w:t>
      </w:r>
      <w:proofErr w:type="spellEnd"/>
      <w:r w:rsidR="002A7C78">
        <w:rPr>
          <w:rFonts w:cstheme="minorHAnsi"/>
          <w:color w:val="000000" w:themeColor="text1"/>
          <w:lang w:val="en-GB"/>
        </w:rPr>
        <w:t>®</w:t>
      </w:r>
      <w:r w:rsidR="0029189E">
        <w:rPr>
          <w:rFonts w:cstheme="minorHAnsi"/>
          <w:color w:val="000000" w:themeColor="text1"/>
          <w:lang w:val="en-GB"/>
        </w:rPr>
        <w:t xml:space="preserve"> </w:t>
      </w:r>
      <w:r w:rsidR="002A7C78">
        <w:rPr>
          <w:color w:val="000000" w:themeColor="text1"/>
          <w:lang w:val="en-GB"/>
        </w:rPr>
        <w:t xml:space="preserve">swing door operator </w:t>
      </w:r>
      <w:r w:rsidR="00785A60">
        <w:rPr>
          <w:color w:val="000000" w:themeColor="text1"/>
          <w:lang w:val="en-GB"/>
        </w:rPr>
        <w:t xml:space="preserve"> apparently slipped to the attention  of  </w:t>
      </w:r>
      <w:proofErr w:type="spellStart"/>
      <w:r w:rsidR="00785A60">
        <w:rPr>
          <w:color w:val="000000" w:themeColor="text1"/>
          <w:lang w:val="en-GB"/>
        </w:rPr>
        <w:t>vb&amp;t</w:t>
      </w:r>
      <w:proofErr w:type="spellEnd"/>
      <w:r w:rsidR="00785A60">
        <w:rPr>
          <w:color w:val="000000" w:themeColor="text1"/>
          <w:lang w:val="en-GB"/>
        </w:rPr>
        <w:t xml:space="preserve">.  </w:t>
      </w:r>
      <w:proofErr w:type="spellStart"/>
      <w:r w:rsidR="00785A60">
        <w:rPr>
          <w:color w:val="000000" w:themeColor="text1"/>
          <w:lang w:val="en-GB"/>
        </w:rPr>
        <w:t>V</w:t>
      </w:r>
      <w:r w:rsidR="00DD13BF">
        <w:rPr>
          <w:color w:val="000000" w:themeColor="text1"/>
          <w:lang w:val="en-GB"/>
        </w:rPr>
        <w:t>b&amp;t</w:t>
      </w:r>
      <w:proofErr w:type="spellEnd"/>
      <w:r w:rsidR="00785A60">
        <w:rPr>
          <w:color w:val="000000" w:themeColor="text1"/>
          <w:lang w:val="en-GB"/>
        </w:rPr>
        <w:t xml:space="preserve"> will follow up this soonest in order to </w:t>
      </w:r>
      <w:r>
        <w:rPr>
          <w:color w:val="000000" w:themeColor="text1"/>
          <w:lang w:val="en-GB"/>
        </w:rPr>
        <w:t xml:space="preserve">restore the function of this automatic door. </w:t>
      </w:r>
      <w:r w:rsidR="00785A60">
        <w:rPr>
          <w:color w:val="000000" w:themeColor="text1"/>
          <w:lang w:val="en-GB"/>
        </w:rPr>
        <w:t xml:space="preserve"> </w:t>
      </w:r>
    </w:p>
    <w:sectPr w:rsidR="00E92895" w:rsidRPr="00785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6B6" w:rsidRDefault="005B06B6" w:rsidP="00542E27">
      <w:pPr>
        <w:spacing w:after="0" w:line="240" w:lineRule="auto"/>
      </w:pPr>
      <w:r>
        <w:separator/>
      </w:r>
    </w:p>
  </w:endnote>
  <w:endnote w:type="continuationSeparator" w:id="0">
    <w:p w:rsidR="005B06B6" w:rsidRDefault="005B06B6" w:rsidP="0054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6B6" w:rsidRDefault="005B06B6" w:rsidP="00542E27">
      <w:pPr>
        <w:spacing w:after="0" w:line="240" w:lineRule="auto"/>
      </w:pPr>
      <w:r>
        <w:separator/>
      </w:r>
    </w:p>
  </w:footnote>
  <w:footnote w:type="continuationSeparator" w:id="0">
    <w:p w:rsidR="005B06B6" w:rsidRDefault="005B06B6" w:rsidP="00542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EB"/>
    <w:rsid w:val="000012EC"/>
    <w:rsid w:val="000212A1"/>
    <w:rsid w:val="00053C3B"/>
    <w:rsid w:val="00055D12"/>
    <w:rsid w:val="000C2B62"/>
    <w:rsid w:val="000D72DA"/>
    <w:rsid w:val="00171589"/>
    <w:rsid w:val="001868B7"/>
    <w:rsid w:val="001B255D"/>
    <w:rsid w:val="001C6073"/>
    <w:rsid w:val="00227E79"/>
    <w:rsid w:val="00230534"/>
    <w:rsid w:val="002659EA"/>
    <w:rsid w:val="0028227D"/>
    <w:rsid w:val="0029189E"/>
    <w:rsid w:val="002A1CCD"/>
    <w:rsid w:val="002A2717"/>
    <w:rsid w:val="002A7C78"/>
    <w:rsid w:val="00300576"/>
    <w:rsid w:val="00344C9C"/>
    <w:rsid w:val="003B453C"/>
    <w:rsid w:val="003C61DC"/>
    <w:rsid w:val="0042158C"/>
    <w:rsid w:val="00432AC3"/>
    <w:rsid w:val="00434335"/>
    <w:rsid w:val="00434F00"/>
    <w:rsid w:val="004426D6"/>
    <w:rsid w:val="0046236A"/>
    <w:rsid w:val="00463772"/>
    <w:rsid w:val="004A16EA"/>
    <w:rsid w:val="004C2C22"/>
    <w:rsid w:val="004D53EB"/>
    <w:rsid w:val="004D7DF4"/>
    <w:rsid w:val="004E7BFA"/>
    <w:rsid w:val="00503FBB"/>
    <w:rsid w:val="00541F70"/>
    <w:rsid w:val="00542E27"/>
    <w:rsid w:val="005530B2"/>
    <w:rsid w:val="00586B2B"/>
    <w:rsid w:val="005916C8"/>
    <w:rsid w:val="00595E3D"/>
    <w:rsid w:val="005B06B6"/>
    <w:rsid w:val="005E0E77"/>
    <w:rsid w:val="005F494D"/>
    <w:rsid w:val="006123F1"/>
    <w:rsid w:val="00620155"/>
    <w:rsid w:val="0063268C"/>
    <w:rsid w:val="006336F0"/>
    <w:rsid w:val="00642767"/>
    <w:rsid w:val="00650873"/>
    <w:rsid w:val="00650F72"/>
    <w:rsid w:val="0066051F"/>
    <w:rsid w:val="006A67D4"/>
    <w:rsid w:val="006C41DE"/>
    <w:rsid w:val="00767FA0"/>
    <w:rsid w:val="00785A60"/>
    <w:rsid w:val="007A1146"/>
    <w:rsid w:val="007A5BAA"/>
    <w:rsid w:val="007A68F5"/>
    <w:rsid w:val="007B5175"/>
    <w:rsid w:val="00812B2E"/>
    <w:rsid w:val="00836879"/>
    <w:rsid w:val="00840680"/>
    <w:rsid w:val="00895E14"/>
    <w:rsid w:val="008A1098"/>
    <w:rsid w:val="008E7028"/>
    <w:rsid w:val="008F1ED8"/>
    <w:rsid w:val="00964798"/>
    <w:rsid w:val="009C7FAE"/>
    <w:rsid w:val="009E4253"/>
    <w:rsid w:val="009F733C"/>
    <w:rsid w:val="00A33ED9"/>
    <w:rsid w:val="00A520EC"/>
    <w:rsid w:val="00A654D8"/>
    <w:rsid w:val="00A703E5"/>
    <w:rsid w:val="00A865CF"/>
    <w:rsid w:val="00B035AB"/>
    <w:rsid w:val="00B86FD0"/>
    <w:rsid w:val="00BD0971"/>
    <w:rsid w:val="00BF3997"/>
    <w:rsid w:val="00C04EA6"/>
    <w:rsid w:val="00C91B23"/>
    <w:rsid w:val="00C94331"/>
    <w:rsid w:val="00CC5516"/>
    <w:rsid w:val="00CC6B30"/>
    <w:rsid w:val="00CD358B"/>
    <w:rsid w:val="00D2068C"/>
    <w:rsid w:val="00D21A66"/>
    <w:rsid w:val="00D23330"/>
    <w:rsid w:val="00D45745"/>
    <w:rsid w:val="00DA76BD"/>
    <w:rsid w:val="00DC7DA0"/>
    <w:rsid w:val="00DD13BF"/>
    <w:rsid w:val="00E03A8E"/>
    <w:rsid w:val="00E44AE1"/>
    <w:rsid w:val="00E9207B"/>
    <w:rsid w:val="00E92895"/>
    <w:rsid w:val="00EA7800"/>
    <w:rsid w:val="00EB3730"/>
    <w:rsid w:val="00ED2228"/>
    <w:rsid w:val="00EE653F"/>
    <w:rsid w:val="00F04EE9"/>
    <w:rsid w:val="00F06FAA"/>
    <w:rsid w:val="00F6788C"/>
    <w:rsid w:val="00F90232"/>
    <w:rsid w:val="00FA6BDC"/>
    <w:rsid w:val="00FB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4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D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53E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C04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E27"/>
  </w:style>
  <w:style w:type="paragraph" w:styleId="Voettekst">
    <w:name w:val="footer"/>
    <w:basedOn w:val="Standaard"/>
    <w:link w:val="Voet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E27"/>
  </w:style>
  <w:style w:type="character" w:styleId="Hyperlink">
    <w:name w:val="Hyperlink"/>
    <w:basedOn w:val="Standaardalinea-lettertype"/>
    <w:uiPriority w:val="99"/>
    <w:unhideWhenUsed/>
    <w:rsid w:val="006326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4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D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53E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C04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E27"/>
  </w:style>
  <w:style w:type="paragraph" w:styleId="Voettekst">
    <w:name w:val="footer"/>
    <w:basedOn w:val="Standaard"/>
    <w:link w:val="Voet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E27"/>
  </w:style>
  <w:style w:type="character" w:styleId="Hyperlink">
    <w:name w:val="Hyperlink"/>
    <w:basedOn w:val="Standaardalinea-lettertype"/>
    <w:uiPriority w:val="99"/>
    <w:unhideWhenUsed/>
    <w:rsid w:val="00632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BB717-C6A7-4316-A206-8AB1A5E0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 vries</dc:creator>
  <cp:keywords/>
  <dc:description/>
  <cp:lastModifiedBy>jan de vries</cp:lastModifiedBy>
  <cp:revision>14</cp:revision>
  <dcterms:created xsi:type="dcterms:W3CDTF">2017-01-24T15:14:00Z</dcterms:created>
  <dcterms:modified xsi:type="dcterms:W3CDTF">2017-01-24T20:56:00Z</dcterms:modified>
</cp:coreProperties>
</file>