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31" w:rsidRDefault="001F162A" w:rsidP="002711C7">
      <w:pPr>
        <w:rPr>
          <w:color w:val="000000" w:themeColor="text1"/>
          <w:lang w:val="en-GB"/>
        </w:rPr>
      </w:pPr>
      <w:r w:rsidRPr="0085408E">
        <w:rPr>
          <w:b/>
          <w:noProof/>
          <w:color w:val="365F91" w:themeColor="accent1" w:themeShade="BF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135AAB" wp14:editId="678A1C13">
                <wp:simplePos x="0" y="0"/>
                <wp:positionH relativeFrom="column">
                  <wp:posOffset>-5659</wp:posOffset>
                </wp:positionH>
                <wp:positionV relativeFrom="paragraph">
                  <wp:posOffset>-601980</wp:posOffset>
                </wp:positionV>
                <wp:extent cx="5694680" cy="62992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680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2E27" w:rsidRPr="00B86FD0" w:rsidRDefault="00230534" w:rsidP="00542E27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Warande Sounds - 2017</w:t>
                            </w:r>
                            <w:r w:rsidR="006336F0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no</w:t>
                            </w:r>
                            <w:r w:rsidR="00B035AB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r w:rsidR="008202E1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</w:t>
                            </w:r>
                            <w:r w:rsidR="00EB3730" w:rsidRPr="00B86FD0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542E27" w:rsidRPr="00B86FD0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.45pt;margin-top:-47.4pt;width:448.4pt;height:4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" filled="f" stroked="f">
                <v:textbox>
                  <w:txbxContent>
                    <w:p w:rsidR="00542E27" w:rsidRPr="00B86FD0" w:rsidRDefault="00230534" w:rsidP="00542E27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Warande Sounds - 2017</w:t>
                      </w:r>
                      <w:r w:rsidR="006336F0"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no</w:t>
                      </w:r>
                      <w:r w:rsidR="00B035AB"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r w:rsidR="008202E1"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</w:t>
                      </w:r>
                      <w:r w:rsidR="00EB3730" w:rsidRPr="00B86FD0"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542E27" w:rsidRPr="00B86FD0">
                        <w:rPr>
                          <w:b/>
                          <w:noProof/>
                          <w:color w:val="4F81BD" w:themeColor="accent1"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546A3" w:rsidRPr="0085408E">
        <w:rPr>
          <w:color w:val="000000" w:themeColor="text1"/>
          <w:sz w:val="24"/>
          <w:szCs w:val="24"/>
          <w:lang w:val="en-GB"/>
        </w:rPr>
        <w:t xml:space="preserve">In this issue you </w:t>
      </w:r>
      <w:r w:rsidR="008202E1">
        <w:rPr>
          <w:color w:val="000000" w:themeColor="text1"/>
          <w:sz w:val="24"/>
          <w:szCs w:val="24"/>
          <w:lang w:val="en-GB"/>
        </w:rPr>
        <w:t>will be informed briefly about implementation of two major projects. In</w:t>
      </w:r>
      <w:r w:rsidR="00C546A3" w:rsidRPr="0085408E">
        <w:rPr>
          <w:color w:val="000000" w:themeColor="text1"/>
          <w:sz w:val="24"/>
          <w:szCs w:val="24"/>
          <w:lang w:val="en-GB"/>
        </w:rPr>
        <w:t xml:space="preserve"> </w:t>
      </w:r>
      <w:r w:rsidR="00B17BB7">
        <w:rPr>
          <w:color w:val="000000" w:themeColor="text1"/>
          <w:sz w:val="24"/>
          <w:szCs w:val="24"/>
          <w:lang w:val="en-GB"/>
        </w:rPr>
        <w:t xml:space="preserve">case </w:t>
      </w:r>
      <w:r w:rsidR="00673F17">
        <w:rPr>
          <w:color w:val="000000" w:themeColor="text1"/>
          <w:sz w:val="24"/>
          <w:szCs w:val="24"/>
          <w:lang w:val="en-GB"/>
        </w:rPr>
        <w:t xml:space="preserve">of </w:t>
      </w:r>
      <w:r w:rsidR="00C546A3" w:rsidRPr="0085408E">
        <w:rPr>
          <w:color w:val="000000" w:themeColor="text1"/>
          <w:sz w:val="24"/>
          <w:szCs w:val="24"/>
          <w:lang w:val="en-GB"/>
        </w:rPr>
        <w:t>any questions, you ca</w:t>
      </w:r>
      <w:r w:rsidR="00130F07" w:rsidRPr="0085408E">
        <w:rPr>
          <w:color w:val="000000" w:themeColor="text1"/>
          <w:sz w:val="24"/>
          <w:szCs w:val="24"/>
          <w:lang w:val="en-GB"/>
        </w:rPr>
        <w:t>n refer to coordinator Soundboard</w:t>
      </w:r>
      <w:r w:rsidR="00C546A3" w:rsidRPr="0085408E">
        <w:rPr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C546A3" w:rsidRPr="0085408E">
        <w:rPr>
          <w:color w:val="000000" w:themeColor="text1"/>
          <w:sz w:val="24"/>
          <w:szCs w:val="24"/>
          <w:lang w:val="en-GB"/>
        </w:rPr>
        <w:t>Warande</w:t>
      </w:r>
      <w:proofErr w:type="spellEnd"/>
      <w:r w:rsidR="00C546A3">
        <w:rPr>
          <w:color w:val="000000" w:themeColor="text1"/>
          <w:lang w:val="en-GB"/>
        </w:rPr>
        <w:t>.</w:t>
      </w:r>
      <w:r>
        <w:rPr>
          <w:color w:val="000000" w:themeColor="text1"/>
          <w:lang w:val="en-GB"/>
        </w:rPr>
        <w:br/>
      </w:r>
    </w:p>
    <w:p w:rsidR="00EB5130" w:rsidRDefault="000012EC" w:rsidP="002711C7">
      <w:pPr>
        <w:rPr>
          <w:color w:val="000000" w:themeColor="text1"/>
          <w:sz w:val="24"/>
          <w:szCs w:val="24"/>
          <w:lang w:val="en-GB"/>
        </w:rPr>
      </w:pPr>
      <w:r w:rsidRPr="001F162A">
        <w:rPr>
          <w:b/>
          <w:noProof/>
          <w:color w:val="17365D" w:themeColor="text2" w:themeShade="BF"/>
          <w:sz w:val="28"/>
          <w:szCs w:val="28"/>
          <w:lang w:eastAsia="nl-NL"/>
        </w:rPr>
        <mc:AlternateContent>
          <mc:Choice Requires="wps">
            <w:drawing>
              <wp:anchor distT="91440" distB="91440" distL="457200" distR="91440" simplePos="0" relativeHeight="251659264" behindDoc="1" locked="0" layoutInCell="0" allowOverlap="1" wp14:anchorId="50D714E2" wp14:editId="66490A06">
                <wp:simplePos x="0" y="0"/>
                <wp:positionH relativeFrom="margin">
                  <wp:posOffset>-790575</wp:posOffset>
                </wp:positionH>
                <wp:positionV relativeFrom="margin">
                  <wp:posOffset>-459740</wp:posOffset>
                </wp:positionV>
                <wp:extent cx="1436370" cy="5953125"/>
                <wp:effectExtent l="0" t="76200" r="49530" b="85725"/>
                <wp:wrapThrough wrapText="bothSides">
                  <wp:wrapPolygon edited="0">
                    <wp:start x="19767" y="-276"/>
                    <wp:lineTo x="859" y="-69"/>
                    <wp:lineTo x="859" y="21012"/>
                    <wp:lineTo x="17475" y="21704"/>
                    <wp:lineTo x="20053" y="21842"/>
                    <wp:lineTo x="21772" y="21842"/>
                    <wp:lineTo x="22058" y="20943"/>
                    <wp:lineTo x="22058" y="-138"/>
                    <wp:lineTo x="21772" y="-276"/>
                    <wp:lineTo x="19767" y="-276"/>
                  </wp:wrapPolygon>
                </wp:wrapThrough>
                <wp:docPr id="702" name="AutoVorm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36370" cy="5953125"/>
                        </a:xfrm>
                        <a:prstGeom prst="roundRect">
                          <a:avLst>
                            <a:gd name="adj" fmla="val 3731"/>
                          </a:avLst>
                        </a:prstGeom>
                        <a:solidFill>
                          <a:srgbClr val="D3DFEE"/>
                        </a:solidFill>
                        <a:scene3d>
                          <a:camera prst="perspectiveLeft"/>
                          <a:lightRig rig="threePt" dir="t"/>
                        </a:scene3d>
                        <a:sp3d>
                          <a:bevelT w="139700" h="139700" prst="divot"/>
                        </a:sp3d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rgbClr val="31849B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3A8E" w:rsidRDefault="00E03A8E" w:rsidP="004D53EB">
                            <w:pPr>
                              <w:rPr>
                                <w:color w:val="4F81BD" w:themeColor="accent1"/>
                                <w:sz w:val="20"/>
                              </w:rPr>
                            </w:pPr>
                            <w:r w:rsidRPr="00E03A8E">
                              <w:rPr>
                                <w:noProof/>
                                <w:color w:val="4F81BD" w:themeColor="accent1"/>
                                <w:sz w:val="20"/>
                                <w:lang w:eastAsia="nl-NL"/>
                              </w:rPr>
                              <w:drawing>
                                <wp:inline distT="0" distB="0" distL="0" distR="0" wp14:anchorId="45666B2E" wp14:editId="052AAA5E">
                                  <wp:extent cx="944166" cy="1212574"/>
                                  <wp:effectExtent l="0" t="0" r="8890" b="698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7420" cy="12167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D53EB" w:rsidRPr="006336F0" w:rsidRDefault="006336F0" w:rsidP="00055D1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</w:pPr>
                            <w:proofErr w:type="spellStart"/>
                            <w:r w:rsidRPr="006336F0">
                              <w:rPr>
                                <w:b/>
                                <w:color w:val="4F81BD" w:themeColor="accent1"/>
                                <w:sz w:val="20"/>
                                <w:lang w:val="en-GB"/>
                              </w:rPr>
                              <w:t>Warande</w:t>
                            </w:r>
                            <w:proofErr w:type="spellEnd"/>
                            <w:r w:rsidRPr="006336F0">
                              <w:rPr>
                                <w:b/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 Sounds</w:t>
                            </w:r>
                            <w:r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 communicate  concise new</w:t>
                            </w:r>
                            <w:r w:rsidR="002A1CCD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s</w:t>
                            </w:r>
                            <w:r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 items</w:t>
                            </w:r>
                            <w:r w:rsidR="004A16EA"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 of  Soundboard </w:t>
                            </w:r>
                            <w:proofErr w:type="spellStart"/>
                            <w:r w:rsidR="004D53EB"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Warande</w:t>
                            </w:r>
                            <w:proofErr w:type="spellEnd"/>
                            <w:r w:rsidR="004D53EB"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.</w:t>
                            </w:r>
                          </w:p>
                          <w:p w:rsidR="004D53EB" w:rsidRPr="006336F0" w:rsidRDefault="006336F0" w:rsidP="00055D1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</w:pPr>
                            <w:r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Publication is </w:t>
                            </w:r>
                            <w:r w:rsidR="002A2717"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irregu</w:t>
                            </w:r>
                            <w:r w:rsidR="002A2717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l</w:t>
                            </w:r>
                            <w:r w:rsidR="002A2717"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a</w:t>
                            </w:r>
                            <w:r w:rsidR="002A2717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rly  based upon information provision needs</w:t>
                            </w:r>
                            <w:r w:rsidR="002A1CCD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.</w:t>
                            </w:r>
                          </w:p>
                          <w:p w:rsidR="00542E27" w:rsidRDefault="00812B2E" w:rsidP="00055D1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Published numbers</w:t>
                            </w:r>
                            <w:r w:rsidR="006336F0" w:rsidRP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 xml:space="preserve">  will be archived on the </w:t>
                            </w:r>
                            <w:r w:rsidR="006336F0"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  <w:t>website.</w:t>
                            </w:r>
                          </w:p>
                          <w:p w:rsidR="000012EC" w:rsidRPr="000012EC" w:rsidRDefault="000012EC" w:rsidP="000012EC">
                            <w:pPr>
                              <w:jc w:val="center"/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0012EC"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t>www.</w:t>
                            </w:r>
                            <w:r w:rsidRPr="000012EC"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  <w:proofErr w:type="spellStart"/>
                            <w:r w:rsidRPr="000012EC"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t>klankbordwarande</w:t>
                            </w:r>
                            <w:proofErr w:type="spellEnd"/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br/>
                              <w:t>jouwweb.nl</w:t>
                            </w:r>
                          </w:p>
                          <w:p w:rsidR="00542E27" w:rsidRPr="00055D12" w:rsidRDefault="00055D12" w:rsidP="00055D12">
                            <w:pPr>
                              <w:jc w:val="center"/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t>www.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t>zuiderparkbc</w:t>
                            </w:r>
                            <w:proofErr w:type="spellEnd"/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  <w:br/>
                              <w:t>jouwweb.nl</w:t>
                            </w:r>
                          </w:p>
                          <w:p w:rsidR="00542E27" w:rsidRPr="006336F0" w:rsidRDefault="00542E27" w:rsidP="004D53EB">
                            <w:pPr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</w:pPr>
                          </w:p>
                          <w:p w:rsidR="00C04EA6" w:rsidRPr="006336F0" w:rsidRDefault="00C04EA6" w:rsidP="004D53EB">
                            <w:pPr>
                              <w:rPr>
                                <w:color w:val="4F81BD" w:themeColor="accent1"/>
                                <w:sz w:val="20"/>
                                <w:lang w:val="en-GB"/>
                              </w:rPr>
                            </w:pPr>
                          </w:p>
                          <w:p w:rsidR="004D53EB" w:rsidRPr="006336F0" w:rsidRDefault="004D53EB" w:rsidP="004D53EB">
                            <w:pPr>
                              <w:rPr>
                                <w:color w:val="4F81BD" w:themeColor="accen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182880" bIns="91440" anchor="t" anchorCtr="0" upright="1">
                        <a:noAutofit/>
                        <a:flatTx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Vorm 401" o:spid="_x0000_s1027" style="position:absolute;margin-left:-62.25pt;margin-top:-36.2pt;width:113.1pt;height:468.75pt;flip:y;z-index:-251657216;visibility:visible;mso-wrap-style:square;mso-width-percent:0;mso-height-percent:0;mso-wrap-distance-left:36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24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" o:allowincell="f" fillcolor="#d3dfee" stroked="f" strokecolor="#e36c0a" strokeweight="1pt">
                <v:shadow type="perspective" color="#31849b" origin=",.5" offset="0,-123pt" matrix=",,,-1"/>
                <v:textbox inset="21.6pt,21.6pt,14.4pt,7.2pt">
                  <w:txbxContent>
                    <w:p w:rsidR="00E03A8E" w:rsidRDefault="00E03A8E" w:rsidP="004D53EB">
                      <w:pPr>
                        <w:rPr>
                          <w:color w:val="4F81BD" w:themeColor="accent1"/>
                          <w:sz w:val="20"/>
                        </w:rPr>
                      </w:pPr>
                      <w:r w:rsidRPr="00E03A8E">
                        <w:rPr>
                          <w:noProof/>
                          <w:color w:val="4F81BD" w:themeColor="accent1"/>
                          <w:sz w:val="20"/>
                          <w:lang w:eastAsia="nl-NL"/>
                        </w:rPr>
                        <w:drawing>
                          <wp:inline distT="0" distB="0" distL="0" distR="0" wp14:anchorId="45666B2E" wp14:editId="052AAA5E">
                            <wp:extent cx="944166" cy="1212574"/>
                            <wp:effectExtent l="0" t="0" r="8890" b="698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7420" cy="12167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D53EB" w:rsidRPr="006336F0" w:rsidRDefault="006336F0" w:rsidP="00055D12">
                      <w:pPr>
                        <w:jc w:val="center"/>
                        <w:rPr>
                          <w:color w:val="4F81BD" w:themeColor="accent1"/>
                          <w:sz w:val="20"/>
                          <w:lang w:val="en-GB"/>
                        </w:rPr>
                      </w:pPr>
                      <w:proofErr w:type="spellStart"/>
                      <w:r w:rsidRPr="006336F0">
                        <w:rPr>
                          <w:b/>
                          <w:color w:val="4F81BD" w:themeColor="accent1"/>
                          <w:sz w:val="20"/>
                          <w:lang w:val="en-GB"/>
                        </w:rPr>
                        <w:t>Warande</w:t>
                      </w:r>
                      <w:proofErr w:type="spellEnd"/>
                      <w:r w:rsidRPr="006336F0">
                        <w:rPr>
                          <w:b/>
                          <w:color w:val="4F81BD" w:themeColor="accent1"/>
                          <w:sz w:val="20"/>
                          <w:lang w:val="en-GB"/>
                        </w:rPr>
                        <w:t xml:space="preserve"> Sounds</w:t>
                      </w:r>
                      <w:r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 xml:space="preserve"> communicate  concise new</w:t>
                      </w:r>
                      <w:r w:rsidR="002A1CCD">
                        <w:rPr>
                          <w:color w:val="4F81BD" w:themeColor="accent1"/>
                          <w:sz w:val="20"/>
                          <w:lang w:val="en-GB"/>
                        </w:rPr>
                        <w:t>s</w:t>
                      </w:r>
                      <w:r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 xml:space="preserve"> items</w:t>
                      </w:r>
                      <w:r w:rsidR="004A16EA"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 xml:space="preserve"> </w:t>
                      </w:r>
                      <w:r>
                        <w:rPr>
                          <w:color w:val="4F81BD" w:themeColor="accent1"/>
                          <w:sz w:val="20"/>
                          <w:lang w:val="en-GB"/>
                        </w:rPr>
                        <w:t xml:space="preserve"> of  Soundboard </w:t>
                      </w:r>
                      <w:proofErr w:type="spellStart"/>
                      <w:r w:rsidR="004D53EB"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>Warande</w:t>
                      </w:r>
                      <w:proofErr w:type="spellEnd"/>
                      <w:r w:rsidR="004D53EB"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>.</w:t>
                      </w:r>
                    </w:p>
                    <w:p w:rsidR="004D53EB" w:rsidRPr="006336F0" w:rsidRDefault="006336F0" w:rsidP="00055D12">
                      <w:pPr>
                        <w:jc w:val="center"/>
                        <w:rPr>
                          <w:color w:val="4F81BD" w:themeColor="accent1"/>
                          <w:sz w:val="20"/>
                          <w:lang w:val="en-GB"/>
                        </w:rPr>
                      </w:pPr>
                      <w:r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 xml:space="preserve">Publication is </w:t>
                      </w:r>
                      <w:r w:rsidR="002A2717"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>irregu</w:t>
                      </w:r>
                      <w:r w:rsidR="002A2717">
                        <w:rPr>
                          <w:color w:val="4F81BD" w:themeColor="accent1"/>
                          <w:sz w:val="20"/>
                          <w:lang w:val="en-GB"/>
                        </w:rPr>
                        <w:t>l</w:t>
                      </w:r>
                      <w:r w:rsidR="002A2717"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>a</w:t>
                      </w:r>
                      <w:r w:rsidR="002A2717">
                        <w:rPr>
                          <w:color w:val="4F81BD" w:themeColor="accent1"/>
                          <w:sz w:val="20"/>
                          <w:lang w:val="en-GB"/>
                        </w:rPr>
                        <w:t>rly  based upon information provision needs</w:t>
                      </w:r>
                      <w:r w:rsidR="002A1CCD">
                        <w:rPr>
                          <w:color w:val="4F81BD" w:themeColor="accent1"/>
                          <w:sz w:val="20"/>
                          <w:lang w:val="en-GB"/>
                        </w:rPr>
                        <w:t>.</w:t>
                      </w:r>
                    </w:p>
                    <w:p w:rsidR="00542E27" w:rsidRDefault="00812B2E" w:rsidP="00055D12">
                      <w:pPr>
                        <w:jc w:val="center"/>
                        <w:rPr>
                          <w:color w:val="4F81BD" w:themeColor="accent1"/>
                          <w:sz w:val="20"/>
                          <w:lang w:val="en-GB"/>
                        </w:rPr>
                      </w:pPr>
                      <w:r>
                        <w:rPr>
                          <w:color w:val="4F81BD" w:themeColor="accent1"/>
                          <w:sz w:val="20"/>
                          <w:lang w:val="en-GB"/>
                        </w:rPr>
                        <w:t>Published numbers</w:t>
                      </w:r>
                      <w:r w:rsidR="006336F0" w:rsidRPr="006336F0">
                        <w:rPr>
                          <w:color w:val="4F81BD" w:themeColor="accent1"/>
                          <w:sz w:val="20"/>
                          <w:lang w:val="en-GB"/>
                        </w:rPr>
                        <w:t xml:space="preserve">  will be archived on the </w:t>
                      </w:r>
                      <w:r w:rsidR="006336F0">
                        <w:rPr>
                          <w:color w:val="4F81BD" w:themeColor="accent1"/>
                          <w:sz w:val="20"/>
                          <w:lang w:val="en-GB"/>
                        </w:rPr>
                        <w:t>website.</w:t>
                      </w:r>
                    </w:p>
                    <w:p w:rsidR="000012EC" w:rsidRPr="000012EC" w:rsidRDefault="000012EC" w:rsidP="000012EC">
                      <w:pPr>
                        <w:jc w:val="center"/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</w:pPr>
                      <w:r w:rsidRPr="000012EC"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t>www.</w:t>
                      </w:r>
                      <w:r w:rsidRPr="000012EC"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br/>
                      </w:r>
                      <w:proofErr w:type="spellStart"/>
                      <w:r w:rsidRPr="000012EC"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t>klankbordwarande</w:t>
                      </w:r>
                      <w:proofErr w:type="spellEnd"/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t>.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br/>
                        <w:t>jouwweb.nl</w:t>
                      </w:r>
                    </w:p>
                    <w:p w:rsidR="00542E27" w:rsidRPr="00055D12" w:rsidRDefault="00055D12" w:rsidP="00055D12">
                      <w:pPr>
                        <w:jc w:val="center"/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t>www.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br/>
                      </w:r>
                      <w:proofErr w:type="spellStart"/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t>zuiderparkbc</w:t>
                      </w:r>
                      <w:proofErr w:type="spellEnd"/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t>.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  <w:br/>
                        <w:t>jouwweb.nl</w:t>
                      </w:r>
                    </w:p>
                    <w:p w:rsidR="00542E27" w:rsidRPr="006336F0" w:rsidRDefault="00542E27" w:rsidP="004D53EB">
                      <w:pPr>
                        <w:rPr>
                          <w:color w:val="4F81BD" w:themeColor="accent1"/>
                          <w:sz w:val="20"/>
                          <w:lang w:val="en-GB"/>
                        </w:rPr>
                      </w:pPr>
                    </w:p>
                    <w:p w:rsidR="00C04EA6" w:rsidRPr="006336F0" w:rsidRDefault="00C04EA6" w:rsidP="004D53EB">
                      <w:pPr>
                        <w:rPr>
                          <w:color w:val="4F81BD" w:themeColor="accent1"/>
                          <w:sz w:val="20"/>
                          <w:lang w:val="en-GB"/>
                        </w:rPr>
                      </w:pPr>
                    </w:p>
                    <w:p w:rsidR="004D53EB" w:rsidRPr="006336F0" w:rsidRDefault="004D53EB" w:rsidP="004D53EB">
                      <w:pPr>
                        <w:rPr>
                          <w:color w:val="4F81BD" w:themeColor="accent1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  <w10:wrap type="through" anchorx="margin" anchory="margin"/>
              </v:roundrect>
            </w:pict>
          </mc:Fallback>
        </mc:AlternateContent>
      </w:r>
      <w:r w:rsidR="002711C7" w:rsidRPr="001F162A">
        <w:rPr>
          <w:b/>
          <w:color w:val="17365D" w:themeColor="text2" w:themeShade="BF"/>
          <w:sz w:val="28"/>
          <w:szCs w:val="28"/>
          <w:lang w:val="en-GB"/>
        </w:rPr>
        <w:t>L</w:t>
      </w:r>
      <w:r w:rsidR="00C546A3" w:rsidRPr="001F162A">
        <w:rPr>
          <w:b/>
          <w:color w:val="17365D" w:themeColor="text2" w:themeShade="BF"/>
          <w:sz w:val="28"/>
          <w:szCs w:val="28"/>
          <w:lang w:val="en-GB"/>
        </w:rPr>
        <w:t>ockable elevator por</w:t>
      </w:r>
      <w:r w:rsidR="002711C7" w:rsidRPr="001F162A">
        <w:rPr>
          <w:b/>
          <w:color w:val="17365D" w:themeColor="text2" w:themeShade="BF"/>
          <w:sz w:val="28"/>
          <w:szCs w:val="28"/>
          <w:lang w:val="en-GB"/>
        </w:rPr>
        <w:t>ches in the parking garage</w:t>
      </w:r>
      <w:r w:rsidR="00895E14" w:rsidRPr="002711C7">
        <w:rPr>
          <w:color w:val="17365D" w:themeColor="text2" w:themeShade="BF"/>
          <w:sz w:val="24"/>
          <w:szCs w:val="24"/>
          <w:lang w:val="en-GB"/>
        </w:rPr>
        <w:t xml:space="preserve"> </w:t>
      </w:r>
      <w:r w:rsidR="00D45745" w:rsidRPr="009E4253">
        <w:rPr>
          <w:color w:val="4F81BD" w:themeColor="accent1"/>
          <w:sz w:val="24"/>
          <w:szCs w:val="24"/>
          <w:lang w:val="en-GB"/>
        </w:rPr>
        <w:br/>
      </w:r>
      <w:r w:rsidR="008202E1">
        <w:rPr>
          <w:color w:val="000000" w:themeColor="text1"/>
          <w:sz w:val="24"/>
          <w:szCs w:val="24"/>
          <w:lang w:val="en-GB"/>
        </w:rPr>
        <w:t xml:space="preserve">This project, which you have been earlier informed upon </w:t>
      </w:r>
      <w:r w:rsidR="00EB5130">
        <w:rPr>
          <w:color w:val="000000" w:themeColor="text1"/>
          <w:sz w:val="24"/>
          <w:szCs w:val="24"/>
          <w:lang w:val="en-GB"/>
        </w:rPr>
        <w:t xml:space="preserve">in </w:t>
      </w:r>
      <w:r w:rsidR="008202E1">
        <w:rPr>
          <w:color w:val="000000" w:themeColor="text1"/>
          <w:sz w:val="24"/>
          <w:szCs w:val="24"/>
          <w:lang w:val="en-GB"/>
        </w:rPr>
        <w:t xml:space="preserve">previous issues of </w:t>
      </w:r>
      <w:r w:rsidR="00EB5130">
        <w:rPr>
          <w:color w:val="000000" w:themeColor="text1"/>
          <w:sz w:val="24"/>
          <w:szCs w:val="24"/>
          <w:lang w:val="en-GB"/>
        </w:rPr>
        <w:t>t</w:t>
      </w:r>
      <w:r w:rsidR="008202E1">
        <w:rPr>
          <w:color w:val="000000" w:themeColor="text1"/>
          <w:sz w:val="24"/>
          <w:szCs w:val="24"/>
          <w:lang w:val="en-GB"/>
        </w:rPr>
        <w:t xml:space="preserve">he </w:t>
      </w:r>
      <w:proofErr w:type="spellStart"/>
      <w:r w:rsidR="008202E1">
        <w:rPr>
          <w:color w:val="000000" w:themeColor="text1"/>
          <w:sz w:val="24"/>
          <w:szCs w:val="24"/>
          <w:lang w:val="en-GB"/>
        </w:rPr>
        <w:t>Warande</w:t>
      </w:r>
      <w:proofErr w:type="spellEnd"/>
      <w:r w:rsidR="008202E1">
        <w:rPr>
          <w:color w:val="000000" w:themeColor="text1"/>
          <w:sz w:val="24"/>
          <w:szCs w:val="24"/>
          <w:lang w:val="en-GB"/>
        </w:rPr>
        <w:t xml:space="preserve"> Sounds,  has now been approved by </w:t>
      </w:r>
      <w:proofErr w:type="spellStart"/>
      <w:r w:rsidR="008202E1">
        <w:rPr>
          <w:color w:val="000000" w:themeColor="text1"/>
          <w:sz w:val="24"/>
          <w:szCs w:val="24"/>
          <w:lang w:val="en-GB"/>
        </w:rPr>
        <w:t>Archipel</w:t>
      </w:r>
      <w:proofErr w:type="spellEnd"/>
      <w:r w:rsidR="008202E1">
        <w:rPr>
          <w:color w:val="000000" w:themeColor="text1"/>
          <w:sz w:val="24"/>
          <w:szCs w:val="24"/>
          <w:lang w:val="en-GB"/>
        </w:rPr>
        <w:t xml:space="preserve"> </w:t>
      </w:r>
      <w:r w:rsidR="00F55F39">
        <w:rPr>
          <w:color w:val="000000" w:themeColor="text1"/>
          <w:sz w:val="24"/>
          <w:szCs w:val="24"/>
          <w:lang w:val="en-GB"/>
        </w:rPr>
        <w:t xml:space="preserve">(the owner) </w:t>
      </w:r>
      <w:r w:rsidR="008202E1">
        <w:rPr>
          <w:color w:val="000000" w:themeColor="text1"/>
          <w:sz w:val="24"/>
          <w:szCs w:val="24"/>
          <w:lang w:val="en-GB"/>
        </w:rPr>
        <w:t>and installation of the</w:t>
      </w:r>
      <w:r w:rsidR="00673F17">
        <w:rPr>
          <w:color w:val="000000" w:themeColor="text1"/>
          <w:sz w:val="24"/>
          <w:szCs w:val="24"/>
          <w:lang w:val="en-GB"/>
        </w:rPr>
        <w:t xml:space="preserve"> tag</w:t>
      </w:r>
      <w:r w:rsidR="008202E1">
        <w:rPr>
          <w:color w:val="000000" w:themeColor="text1"/>
          <w:sz w:val="24"/>
          <w:szCs w:val="24"/>
          <w:lang w:val="en-GB"/>
        </w:rPr>
        <w:t xml:space="preserve"> readers and other required changes to the </w:t>
      </w:r>
      <w:r w:rsidR="00EB5130">
        <w:rPr>
          <w:color w:val="000000" w:themeColor="text1"/>
          <w:sz w:val="24"/>
          <w:szCs w:val="24"/>
          <w:lang w:val="en-GB"/>
        </w:rPr>
        <w:t xml:space="preserve">automatic </w:t>
      </w:r>
      <w:r w:rsidR="008202E1">
        <w:rPr>
          <w:color w:val="000000" w:themeColor="text1"/>
          <w:sz w:val="24"/>
          <w:szCs w:val="24"/>
          <w:lang w:val="en-GB"/>
        </w:rPr>
        <w:t>swing doors will take place 30 and 31 August.  Realisation of this project will be a major improvement in entrance security; for entering the elevator from the parking garage you will have to use your electronic key</w:t>
      </w:r>
      <w:r w:rsidR="00673F17">
        <w:rPr>
          <w:color w:val="000000" w:themeColor="text1"/>
          <w:sz w:val="24"/>
          <w:szCs w:val="24"/>
          <w:lang w:val="en-GB"/>
        </w:rPr>
        <w:t>/tag</w:t>
      </w:r>
      <w:r w:rsidR="008202E1">
        <w:rPr>
          <w:color w:val="000000" w:themeColor="text1"/>
          <w:sz w:val="24"/>
          <w:szCs w:val="24"/>
          <w:lang w:val="en-GB"/>
        </w:rPr>
        <w:t xml:space="preserve">. </w:t>
      </w:r>
    </w:p>
    <w:p w:rsidR="00852A7C" w:rsidRDefault="008202E1" w:rsidP="002711C7">
      <w:pPr>
        <w:rPr>
          <w:color w:val="000000" w:themeColor="text1"/>
          <w:sz w:val="24"/>
          <w:szCs w:val="24"/>
          <w:lang w:val="en-GB"/>
        </w:rPr>
      </w:pPr>
      <w:r>
        <w:rPr>
          <w:color w:val="000000" w:themeColor="text1"/>
          <w:sz w:val="24"/>
          <w:szCs w:val="24"/>
          <w:lang w:val="en-GB"/>
        </w:rPr>
        <w:t xml:space="preserve"> </w:t>
      </w:r>
      <w:r w:rsidR="00EB5130">
        <w:rPr>
          <w:b/>
          <w:color w:val="17365D" w:themeColor="text2" w:themeShade="BF"/>
          <w:sz w:val="28"/>
          <w:szCs w:val="28"/>
          <w:lang w:val="en-GB"/>
        </w:rPr>
        <w:t xml:space="preserve">Project </w:t>
      </w:r>
      <w:proofErr w:type="spellStart"/>
      <w:r w:rsidR="00EB5130">
        <w:rPr>
          <w:b/>
          <w:color w:val="17365D" w:themeColor="text2" w:themeShade="BF"/>
          <w:sz w:val="28"/>
          <w:szCs w:val="28"/>
          <w:lang w:val="en-GB"/>
        </w:rPr>
        <w:t>PowerSwing</w:t>
      </w:r>
      <w:proofErr w:type="spellEnd"/>
      <w:r w:rsidR="00EB5130">
        <w:rPr>
          <w:color w:val="17365D" w:themeColor="text2" w:themeShade="BF"/>
          <w:sz w:val="24"/>
          <w:szCs w:val="24"/>
          <w:lang w:val="en-GB"/>
        </w:rPr>
        <w:br/>
      </w:r>
      <w:r w:rsidR="00EB5130">
        <w:rPr>
          <w:color w:val="000000" w:themeColor="text1"/>
          <w:sz w:val="24"/>
          <w:szCs w:val="24"/>
          <w:lang w:val="en-GB"/>
        </w:rPr>
        <w:t xml:space="preserve">This is a </w:t>
      </w:r>
      <w:r w:rsidR="00F55F39">
        <w:rPr>
          <w:color w:val="000000" w:themeColor="text1"/>
          <w:sz w:val="24"/>
          <w:szCs w:val="24"/>
          <w:lang w:val="en-GB"/>
        </w:rPr>
        <w:t xml:space="preserve">new </w:t>
      </w:r>
      <w:r w:rsidR="00EB5130">
        <w:rPr>
          <w:color w:val="000000" w:themeColor="text1"/>
          <w:sz w:val="24"/>
          <w:szCs w:val="24"/>
          <w:lang w:val="en-GB"/>
        </w:rPr>
        <w:t xml:space="preserve">project resulting from a </w:t>
      </w:r>
      <w:r w:rsidR="00F55F39">
        <w:rPr>
          <w:color w:val="000000" w:themeColor="text1"/>
          <w:sz w:val="24"/>
          <w:szCs w:val="24"/>
          <w:lang w:val="en-GB"/>
        </w:rPr>
        <w:t xml:space="preserve"> very recently submitted </w:t>
      </w:r>
      <w:r w:rsidR="00EB5130">
        <w:rPr>
          <w:color w:val="000000" w:themeColor="text1"/>
          <w:sz w:val="24"/>
          <w:szCs w:val="24"/>
          <w:lang w:val="en-GB"/>
        </w:rPr>
        <w:t>user requirement which wa</w:t>
      </w:r>
      <w:r w:rsidR="00852A7C">
        <w:rPr>
          <w:color w:val="000000" w:themeColor="text1"/>
          <w:sz w:val="24"/>
          <w:szCs w:val="24"/>
          <w:lang w:val="en-GB"/>
        </w:rPr>
        <w:t xml:space="preserve">s discussed on location with </w:t>
      </w:r>
      <w:r w:rsidR="00F55F39">
        <w:rPr>
          <w:color w:val="000000" w:themeColor="text1"/>
          <w:sz w:val="24"/>
          <w:szCs w:val="24"/>
          <w:lang w:val="en-GB"/>
        </w:rPr>
        <w:t xml:space="preserve">our landlord </w:t>
      </w:r>
      <w:proofErr w:type="spellStart"/>
      <w:r w:rsidR="00852A7C">
        <w:rPr>
          <w:color w:val="000000" w:themeColor="text1"/>
          <w:sz w:val="24"/>
          <w:szCs w:val="24"/>
          <w:lang w:val="en-GB"/>
        </w:rPr>
        <w:t>vb&amp;t</w:t>
      </w:r>
      <w:proofErr w:type="spellEnd"/>
      <w:r w:rsidR="00852A7C">
        <w:rPr>
          <w:color w:val="000000" w:themeColor="text1"/>
          <w:sz w:val="24"/>
          <w:szCs w:val="24"/>
          <w:lang w:val="en-GB"/>
        </w:rPr>
        <w:t xml:space="preserve"> on </w:t>
      </w:r>
      <w:r w:rsidR="00EB5130">
        <w:rPr>
          <w:color w:val="000000" w:themeColor="text1"/>
          <w:sz w:val="24"/>
          <w:szCs w:val="24"/>
          <w:lang w:val="en-GB"/>
        </w:rPr>
        <w:t xml:space="preserve">August </w:t>
      </w:r>
      <w:r w:rsidR="00852A7C">
        <w:rPr>
          <w:color w:val="000000" w:themeColor="text1"/>
          <w:sz w:val="24"/>
          <w:szCs w:val="24"/>
          <w:lang w:val="en-GB"/>
        </w:rPr>
        <w:t>3</w:t>
      </w:r>
      <w:r w:rsidR="00852A7C" w:rsidRPr="00852A7C">
        <w:rPr>
          <w:color w:val="000000" w:themeColor="text1"/>
          <w:sz w:val="24"/>
          <w:szCs w:val="24"/>
          <w:vertAlign w:val="superscript"/>
          <w:lang w:val="en-GB"/>
        </w:rPr>
        <w:t>rd</w:t>
      </w:r>
      <w:r w:rsidR="00F55F39">
        <w:rPr>
          <w:color w:val="000000" w:themeColor="text1"/>
          <w:sz w:val="24"/>
          <w:szCs w:val="24"/>
          <w:vertAlign w:val="superscript"/>
          <w:lang w:val="en-GB"/>
        </w:rPr>
        <w:t xml:space="preserve">. </w:t>
      </w:r>
      <w:r w:rsidR="00852A7C">
        <w:rPr>
          <w:color w:val="000000" w:themeColor="text1"/>
          <w:sz w:val="24"/>
          <w:szCs w:val="24"/>
          <w:lang w:val="en-GB"/>
        </w:rPr>
        <w:t xml:space="preserve"> </w:t>
      </w:r>
      <w:r w:rsidR="00F55F39">
        <w:rPr>
          <w:color w:val="000000" w:themeColor="text1"/>
          <w:sz w:val="24"/>
          <w:szCs w:val="24"/>
          <w:lang w:val="en-GB"/>
        </w:rPr>
        <w:t>I</w:t>
      </w:r>
      <w:r w:rsidR="00EB5130">
        <w:rPr>
          <w:color w:val="000000" w:themeColor="text1"/>
          <w:sz w:val="24"/>
          <w:szCs w:val="24"/>
          <w:lang w:val="en-GB"/>
        </w:rPr>
        <w:t xml:space="preserve">n particular those who frequently use their bike will look forward to implementation of this project.  </w:t>
      </w:r>
      <w:r w:rsidR="00852A7C">
        <w:rPr>
          <w:color w:val="000000" w:themeColor="text1"/>
          <w:sz w:val="24"/>
          <w:szCs w:val="24"/>
          <w:lang w:val="en-GB"/>
        </w:rPr>
        <w:t xml:space="preserve">It entails the installation of an  automatic swing door operator connected to a </w:t>
      </w:r>
      <w:r w:rsidR="00673F17">
        <w:rPr>
          <w:color w:val="000000" w:themeColor="text1"/>
          <w:sz w:val="24"/>
          <w:szCs w:val="24"/>
          <w:lang w:val="en-GB"/>
        </w:rPr>
        <w:t>tag</w:t>
      </w:r>
      <w:r w:rsidR="00852A7C">
        <w:rPr>
          <w:color w:val="000000" w:themeColor="text1"/>
          <w:sz w:val="24"/>
          <w:szCs w:val="24"/>
          <w:lang w:val="en-GB"/>
        </w:rPr>
        <w:t xml:space="preserve"> reader </w:t>
      </w:r>
      <w:bookmarkStart w:id="0" w:name="_GoBack"/>
      <w:bookmarkEnd w:id="0"/>
      <w:r w:rsidR="00852A7C">
        <w:rPr>
          <w:color w:val="000000" w:themeColor="text1"/>
          <w:sz w:val="24"/>
          <w:szCs w:val="24"/>
          <w:lang w:val="en-GB"/>
        </w:rPr>
        <w:t xml:space="preserve">similar to the automatic swing doors at  the three main entrances of the building. See also below pictures.   </w:t>
      </w:r>
    </w:p>
    <w:p w:rsidR="008202E1" w:rsidRPr="00831733" w:rsidRDefault="00EB5130" w:rsidP="002711C7">
      <w:pPr>
        <w:rPr>
          <w:color w:val="000000" w:themeColor="text1"/>
          <w:sz w:val="24"/>
          <w:szCs w:val="24"/>
          <w:lang w:val="en-GB"/>
        </w:rPr>
      </w:pPr>
      <w:r>
        <w:rPr>
          <w:color w:val="000000" w:themeColor="text1"/>
          <w:sz w:val="24"/>
          <w:szCs w:val="24"/>
          <w:lang w:val="en-GB"/>
        </w:rPr>
        <w:t xml:space="preserve">Making use of the  window of opportunity </w:t>
      </w:r>
      <w:r w:rsidR="00852A7C">
        <w:rPr>
          <w:color w:val="000000" w:themeColor="text1"/>
          <w:sz w:val="24"/>
          <w:szCs w:val="24"/>
          <w:lang w:val="en-GB"/>
        </w:rPr>
        <w:t xml:space="preserve">offered by </w:t>
      </w:r>
      <w:r>
        <w:rPr>
          <w:color w:val="000000" w:themeColor="text1"/>
          <w:sz w:val="24"/>
          <w:szCs w:val="24"/>
          <w:lang w:val="en-GB"/>
        </w:rPr>
        <w:t xml:space="preserve"> the implementation phase </w:t>
      </w:r>
      <w:r w:rsidR="00831733">
        <w:rPr>
          <w:color w:val="000000" w:themeColor="text1"/>
          <w:sz w:val="24"/>
          <w:szCs w:val="24"/>
          <w:lang w:val="en-GB"/>
        </w:rPr>
        <w:t xml:space="preserve">of the lockable elevator porches </w:t>
      </w:r>
      <w:r>
        <w:rPr>
          <w:color w:val="000000" w:themeColor="text1"/>
          <w:sz w:val="24"/>
          <w:szCs w:val="24"/>
          <w:lang w:val="en-GB"/>
        </w:rPr>
        <w:t xml:space="preserve"> project (the same main companies are involved and cost-savings can be achieved by parallel implementation of both projects), </w:t>
      </w:r>
      <w:proofErr w:type="spellStart"/>
      <w:r>
        <w:rPr>
          <w:color w:val="000000" w:themeColor="text1"/>
          <w:sz w:val="24"/>
          <w:szCs w:val="24"/>
          <w:lang w:val="en-GB"/>
        </w:rPr>
        <w:t>vb&amp;t</w:t>
      </w:r>
      <w:proofErr w:type="spellEnd"/>
      <w:r>
        <w:rPr>
          <w:color w:val="000000" w:themeColor="text1"/>
          <w:sz w:val="24"/>
          <w:szCs w:val="24"/>
          <w:lang w:val="en-GB"/>
        </w:rPr>
        <w:t xml:space="preserve"> technical management has worked the las</w:t>
      </w:r>
      <w:r w:rsidR="00852A7C">
        <w:rPr>
          <w:color w:val="000000" w:themeColor="text1"/>
          <w:sz w:val="24"/>
          <w:szCs w:val="24"/>
          <w:lang w:val="en-GB"/>
        </w:rPr>
        <w:t>t days very hard in order to ensure this projec</w:t>
      </w:r>
      <w:r w:rsidR="00831733">
        <w:rPr>
          <w:color w:val="000000" w:themeColor="text1"/>
          <w:sz w:val="24"/>
          <w:szCs w:val="24"/>
          <w:lang w:val="en-GB"/>
        </w:rPr>
        <w:t>t</w:t>
      </w:r>
      <w:r w:rsidR="00673F17">
        <w:rPr>
          <w:color w:val="000000" w:themeColor="text1"/>
          <w:sz w:val="24"/>
          <w:szCs w:val="24"/>
          <w:lang w:val="en-GB"/>
        </w:rPr>
        <w:t xml:space="preserve"> can</w:t>
      </w:r>
      <w:r w:rsidR="00831733">
        <w:rPr>
          <w:color w:val="000000" w:themeColor="text1"/>
          <w:sz w:val="24"/>
          <w:szCs w:val="24"/>
          <w:lang w:val="en-GB"/>
        </w:rPr>
        <w:t xml:space="preserve"> be finished by  the end of August </w:t>
      </w:r>
      <w:r w:rsidR="00831733">
        <w:rPr>
          <w:color w:val="000000" w:themeColor="text1"/>
          <w:sz w:val="24"/>
          <w:szCs w:val="24"/>
          <w:lang w:val="en-GB"/>
        </w:rPr>
        <w:t xml:space="preserve"> </w:t>
      </w:r>
      <w:r w:rsidR="00852A7C">
        <w:rPr>
          <w:color w:val="000000" w:themeColor="text1"/>
          <w:sz w:val="24"/>
          <w:szCs w:val="24"/>
          <w:lang w:val="en-GB"/>
        </w:rPr>
        <w:t xml:space="preserve">also. </w:t>
      </w:r>
    </w:p>
    <w:p w:rsidR="006E2831" w:rsidRPr="006E2831" w:rsidRDefault="00B17BB7" w:rsidP="007A68F5">
      <w:pPr>
        <w:rPr>
          <w:color w:val="000000" w:themeColor="text1"/>
          <w:sz w:val="24"/>
          <w:szCs w:val="24"/>
          <w:lang w:val="en-GB"/>
        </w:rPr>
      </w:pPr>
      <w:r w:rsidRPr="0024405E">
        <w:rPr>
          <w:noProof/>
          <w:color w:val="000000" w:themeColor="text1"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9ED7F9" wp14:editId="2CD0223B">
                <wp:simplePos x="0" y="0"/>
                <wp:positionH relativeFrom="column">
                  <wp:posOffset>3699924</wp:posOffset>
                </wp:positionH>
                <wp:positionV relativeFrom="paragraph">
                  <wp:posOffset>2066290</wp:posOffset>
                </wp:positionV>
                <wp:extent cx="546100" cy="257175"/>
                <wp:effectExtent l="0" t="0" r="25400" b="28575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BB7" w:rsidRPr="0024405E" w:rsidRDefault="00B17BB7" w:rsidP="00B17BB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button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28" type="#_x0000_t202" style="position:absolute;margin-left:291.35pt;margin-top:162.7pt;width:43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">
                <v:textbox>
                  <w:txbxContent>
                    <w:p w:rsidR="00B17BB7" w:rsidRPr="0024405E" w:rsidRDefault="00B17BB7" w:rsidP="00B17BB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button </w:t>
                      </w:r>
                    </w:p>
                  </w:txbxContent>
                </v:textbox>
              </v:shape>
            </w:pict>
          </mc:Fallback>
        </mc:AlternateContent>
      </w:r>
      <w:r w:rsidRPr="0024405E">
        <w:rPr>
          <w:noProof/>
          <w:color w:val="000000" w:themeColor="text1"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761705" wp14:editId="185DFC73">
                <wp:simplePos x="0" y="0"/>
                <wp:positionH relativeFrom="column">
                  <wp:posOffset>361315</wp:posOffset>
                </wp:positionH>
                <wp:positionV relativeFrom="paragraph">
                  <wp:posOffset>1956214</wp:posOffset>
                </wp:positionV>
                <wp:extent cx="745435" cy="257175"/>
                <wp:effectExtent l="0" t="0" r="17145" b="2857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3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BB7" w:rsidRPr="0024405E" w:rsidRDefault="00B17BB7" w:rsidP="00B17BB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tag reader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8.45pt;margin-top:154.05pt;width:58.7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">
                <v:textbox>
                  <w:txbxContent>
                    <w:p w:rsidR="00B17BB7" w:rsidRPr="0024405E" w:rsidRDefault="00B17BB7" w:rsidP="00B17BB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tag reader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lang w:eastAsia="nl-NL"/>
        </w:rPr>
        <w:drawing>
          <wp:anchor distT="0" distB="0" distL="114300" distR="114300" simplePos="0" relativeHeight="251680768" behindDoc="0" locked="0" layoutInCell="1" allowOverlap="1" wp14:anchorId="68AA9540" wp14:editId="732CB168">
            <wp:simplePos x="0" y="0"/>
            <wp:positionH relativeFrom="column">
              <wp:posOffset>-114300</wp:posOffset>
            </wp:positionH>
            <wp:positionV relativeFrom="paragraph">
              <wp:posOffset>1637030</wp:posOffset>
            </wp:positionV>
            <wp:extent cx="304800" cy="294640"/>
            <wp:effectExtent l="0" t="0" r="0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 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405E">
        <w:rPr>
          <w:noProof/>
          <w:color w:val="000000" w:themeColor="text1"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E36069" wp14:editId="05F676BD">
                <wp:simplePos x="0" y="0"/>
                <wp:positionH relativeFrom="column">
                  <wp:posOffset>4072255</wp:posOffset>
                </wp:positionH>
                <wp:positionV relativeFrom="paragraph">
                  <wp:posOffset>200025</wp:posOffset>
                </wp:positionV>
                <wp:extent cx="828675" cy="257175"/>
                <wp:effectExtent l="0" t="0" r="28575" b="28575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BB7" w:rsidRPr="00891608" w:rsidRDefault="00B17BB7" w:rsidP="00B17BB7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PowerSwing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20.65pt;margin-top:15.75pt;width:65.2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">
                <v:textbox>
                  <w:txbxContent>
                    <w:p w:rsidR="00B17BB7" w:rsidRPr="00891608" w:rsidRDefault="00B17BB7" w:rsidP="00B17BB7">
                      <w:pPr>
                        <w:rPr>
                          <w:i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i/>
                          <w:sz w:val="18"/>
                          <w:szCs w:val="18"/>
                        </w:rPr>
                        <w:t>PowerSwing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35D4ED" wp14:editId="3B365EA4">
                <wp:simplePos x="0" y="0"/>
                <wp:positionH relativeFrom="column">
                  <wp:posOffset>4434205</wp:posOffset>
                </wp:positionH>
                <wp:positionV relativeFrom="paragraph">
                  <wp:posOffset>541020</wp:posOffset>
                </wp:positionV>
                <wp:extent cx="885825" cy="1257300"/>
                <wp:effectExtent l="0" t="0" r="28575" b="19050"/>
                <wp:wrapNone/>
                <wp:docPr id="11" name="Gekromde PIJL-LINK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125730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Gekromde PIJL-LINKS 11" o:spid="_x0000_s1026" type="#_x0000_t103" style="position:absolute;margin-left:349.15pt;margin-top:42.6pt;width:69.75pt;height:9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" adj="13991,19698,5400" fillcolor="#4f81bd [3204]" strokecolor="#243f60 [1604]" strokeweight="2pt"/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672576" behindDoc="0" locked="0" layoutInCell="1" allowOverlap="1" wp14:anchorId="2FD98B8D" wp14:editId="47CB6F1F">
            <wp:simplePos x="0" y="0"/>
            <wp:positionH relativeFrom="column">
              <wp:posOffset>2790825</wp:posOffset>
            </wp:positionH>
            <wp:positionV relativeFrom="paragraph">
              <wp:posOffset>276225</wp:posOffset>
            </wp:positionV>
            <wp:extent cx="790575" cy="592455"/>
            <wp:effectExtent l="0" t="0" r="9525" b="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urautomaat[13655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 w:themeColor="text1"/>
          <w:lang w:eastAsia="nl-NL"/>
        </w:rPr>
        <w:drawing>
          <wp:anchor distT="0" distB="0" distL="114300" distR="114300" simplePos="0" relativeHeight="251670528" behindDoc="0" locked="0" layoutInCell="1" allowOverlap="1" wp14:anchorId="6272DC5D" wp14:editId="6B7CCF66">
            <wp:simplePos x="0" y="0"/>
            <wp:positionH relativeFrom="column">
              <wp:posOffset>1866900</wp:posOffset>
            </wp:positionH>
            <wp:positionV relativeFrom="paragraph">
              <wp:posOffset>942975</wp:posOffset>
            </wp:positionV>
            <wp:extent cx="3381375" cy="1901190"/>
            <wp:effectExtent l="0" t="0" r="9525" b="3810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8-09 11.32.0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83E"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 wp14:anchorId="2EF2CD14" wp14:editId="33B236E8">
            <wp:simplePos x="0" y="0"/>
            <wp:positionH relativeFrom="column">
              <wp:posOffset>-1912620</wp:posOffset>
            </wp:positionH>
            <wp:positionV relativeFrom="paragraph">
              <wp:posOffset>1017270</wp:posOffset>
            </wp:positionV>
            <wp:extent cx="2570480" cy="1445260"/>
            <wp:effectExtent l="0" t="8890" r="0" b="0"/>
            <wp:wrapTight wrapText="bothSides">
              <wp:wrapPolygon edited="0">
                <wp:start x="-75" y="21467"/>
                <wp:lineTo x="21376" y="21467"/>
                <wp:lineTo x="21376" y="399"/>
                <wp:lineTo x="-75" y="399"/>
                <wp:lineTo x="-75" y="21467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8-09 11.32.4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70480" cy="144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2831" w:rsidRPr="006E283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34F" w:rsidRDefault="0060534F" w:rsidP="00542E27">
      <w:pPr>
        <w:spacing w:after="0" w:line="240" w:lineRule="auto"/>
      </w:pPr>
      <w:r>
        <w:separator/>
      </w:r>
    </w:p>
  </w:endnote>
  <w:endnote w:type="continuationSeparator" w:id="0">
    <w:p w:rsidR="0060534F" w:rsidRDefault="0060534F" w:rsidP="0054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31" w:rsidRDefault="006E283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31" w:rsidRPr="006E2831" w:rsidRDefault="006E2831" w:rsidP="006E2831">
    <w:pPr>
      <w:pStyle w:val="Voettekst"/>
      <w:jc w:val="center"/>
      <w:rPr>
        <w:rFonts w:ascii="Comic Sans MS" w:hAnsi="Comic Sans MS"/>
        <w:sz w:val="28"/>
        <w:szCs w:val="28"/>
        <w:lang w:val="en-GB"/>
      </w:rPr>
    </w:pPr>
    <w:r w:rsidRPr="006E2831">
      <w:rPr>
        <w:rFonts w:ascii="Comic Sans MS" w:hAnsi="Comic Sans MS"/>
        <w:sz w:val="28"/>
        <w:szCs w:val="28"/>
        <w:lang w:val="en-GB"/>
      </w:rPr>
      <w:t xml:space="preserve">New tenant? Check the </w:t>
    </w:r>
    <w:r w:rsidR="0060534F">
      <w:fldChar w:fldCharType="begin"/>
    </w:r>
    <w:r w:rsidR="0060534F" w:rsidRPr="008202E1">
      <w:rPr>
        <w:lang w:val="en-GB"/>
      </w:rPr>
      <w:instrText xml:space="preserve"> HYPERLINK "http://klankbordwarande.jouwweb.nl/access-page-expats" </w:instrText>
    </w:r>
    <w:r w:rsidR="0060534F">
      <w:fldChar w:fldCharType="separate"/>
    </w:r>
    <w:r w:rsidRPr="006E2831">
      <w:rPr>
        <w:rStyle w:val="Hyperlink"/>
        <w:rFonts w:ascii="Comic Sans MS" w:hAnsi="Comic Sans MS"/>
        <w:sz w:val="28"/>
        <w:szCs w:val="28"/>
        <w:lang w:val="en-GB"/>
      </w:rPr>
      <w:t>tips for newcomers</w:t>
    </w:r>
    <w:r w:rsidR="0060534F">
      <w:rPr>
        <w:rStyle w:val="Hyperlink"/>
        <w:rFonts w:ascii="Comic Sans MS" w:hAnsi="Comic Sans MS"/>
        <w:sz w:val="28"/>
        <w:szCs w:val="28"/>
        <w:lang w:val="en-GB"/>
      </w:rPr>
      <w:fldChar w:fldCharType="end"/>
    </w:r>
    <w:r w:rsidRPr="006E2831">
      <w:rPr>
        <w:rFonts w:ascii="Comic Sans MS" w:hAnsi="Comic Sans MS"/>
        <w:sz w:val="28"/>
        <w:szCs w:val="28"/>
        <w:lang w:val="en-GB"/>
      </w:rPr>
      <w:t xml:space="preserve"> !</w:t>
    </w:r>
  </w:p>
  <w:p w:rsidR="006E2831" w:rsidRPr="006E2831" w:rsidRDefault="006E2831">
    <w:pPr>
      <w:pStyle w:val="Voettekst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31" w:rsidRDefault="006E283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34F" w:rsidRDefault="0060534F" w:rsidP="00542E27">
      <w:pPr>
        <w:spacing w:after="0" w:line="240" w:lineRule="auto"/>
      </w:pPr>
      <w:r>
        <w:separator/>
      </w:r>
    </w:p>
  </w:footnote>
  <w:footnote w:type="continuationSeparator" w:id="0">
    <w:p w:rsidR="0060534F" w:rsidRDefault="0060534F" w:rsidP="00542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31" w:rsidRDefault="006E283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31" w:rsidRDefault="006E2831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31" w:rsidRDefault="006E283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EB"/>
    <w:rsid w:val="000012EC"/>
    <w:rsid w:val="000212A1"/>
    <w:rsid w:val="00053C3B"/>
    <w:rsid w:val="00055D12"/>
    <w:rsid w:val="000C2B62"/>
    <w:rsid w:val="000D72DA"/>
    <w:rsid w:val="001118EB"/>
    <w:rsid w:val="00130F07"/>
    <w:rsid w:val="0015101A"/>
    <w:rsid w:val="00171589"/>
    <w:rsid w:val="001868B7"/>
    <w:rsid w:val="001A516C"/>
    <w:rsid w:val="001B255D"/>
    <w:rsid w:val="001C6073"/>
    <w:rsid w:val="001F162A"/>
    <w:rsid w:val="00227E79"/>
    <w:rsid w:val="00230534"/>
    <w:rsid w:val="002659EA"/>
    <w:rsid w:val="002711C7"/>
    <w:rsid w:val="00273E36"/>
    <w:rsid w:val="0028227D"/>
    <w:rsid w:val="0029189E"/>
    <w:rsid w:val="002A1CCD"/>
    <w:rsid w:val="002A2717"/>
    <w:rsid w:val="002A7C78"/>
    <w:rsid w:val="00300576"/>
    <w:rsid w:val="00344C9C"/>
    <w:rsid w:val="003748EF"/>
    <w:rsid w:val="003B453C"/>
    <w:rsid w:val="003C61DC"/>
    <w:rsid w:val="0042158C"/>
    <w:rsid w:val="00432AC3"/>
    <w:rsid w:val="00434335"/>
    <w:rsid w:val="00434F00"/>
    <w:rsid w:val="004426D6"/>
    <w:rsid w:val="0046236A"/>
    <w:rsid w:val="00463772"/>
    <w:rsid w:val="004A16EA"/>
    <w:rsid w:val="004C2C22"/>
    <w:rsid w:val="004D53EB"/>
    <w:rsid w:val="004D7DF4"/>
    <w:rsid w:val="004E7BFA"/>
    <w:rsid w:val="00503FBB"/>
    <w:rsid w:val="00541F70"/>
    <w:rsid w:val="00542E27"/>
    <w:rsid w:val="005530B2"/>
    <w:rsid w:val="00586B2B"/>
    <w:rsid w:val="005916C8"/>
    <w:rsid w:val="00595E3D"/>
    <w:rsid w:val="005B06B6"/>
    <w:rsid w:val="005E0E77"/>
    <w:rsid w:val="005F494D"/>
    <w:rsid w:val="0060534F"/>
    <w:rsid w:val="006123F1"/>
    <w:rsid w:val="00620155"/>
    <w:rsid w:val="0063268C"/>
    <w:rsid w:val="006336F0"/>
    <w:rsid w:val="00642767"/>
    <w:rsid w:val="00650873"/>
    <w:rsid w:val="00650F72"/>
    <w:rsid w:val="0066051F"/>
    <w:rsid w:val="00673F17"/>
    <w:rsid w:val="00685612"/>
    <w:rsid w:val="00693E56"/>
    <w:rsid w:val="006A67D4"/>
    <w:rsid w:val="006C41DE"/>
    <w:rsid w:val="006E2831"/>
    <w:rsid w:val="00742251"/>
    <w:rsid w:val="0074534C"/>
    <w:rsid w:val="00767FA0"/>
    <w:rsid w:val="00785A60"/>
    <w:rsid w:val="007A1146"/>
    <w:rsid w:val="007A5BAA"/>
    <w:rsid w:val="007A68F5"/>
    <w:rsid w:val="007B5175"/>
    <w:rsid w:val="00805831"/>
    <w:rsid w:val="00812B2E"/>
    <w:rsid w:val="008202E1"/>
    <w:rsid w:val="00831733"/>
    <w:rsid w:val="00836879"/>
    <w:rsid w:val="00840680"/>
    <w:rsid w:val="00852A7C"/>
    <w:rsid w:val="0085408E"/>
    <w:rsid w:val="00895E14"/>
    <w:rsid w:val="008A1098"/>
    <w:rsid w:val="008E7028"/>
    <w:rsid w:val="008F1ED8"/>
    <w:rsid w:val="00964798"/>
    <w:rsid w:val="009C7FAE"/>
    <w:rsid w:val="009E4253"/>
    <w:rsid w:val="009F733C"/>
    <w:rsid w:val="00A33ED9"/>
    <w:rsid w:val="00A520EC"/>
    <w:rsid w:val="00A654D8"/>
    <w:rsid w:val="00A703E5"/>
    <w:rsid w:val="00A865CF"/>
    <w:rsid w:val="00B035AB"/>
    <w:rsid w:val="00B17BB7"/>
    <w:rsid w:val="00B2183E"/>
    <w:rsid w:val="00B5015A"/>
    <w:rsid w:val="00B86FD0"/>
    <w:rsid w:val="00BD0971"/>
    <w:rsid w:val="00BD4294"/>
    <w:rsid w:val="00BF3997"/>
    <w:rsid w:val="00C04EA6"/>
    <w:rsid w:val="00C1321A"/>
    <w:rsid w:val="00C546A3"/>
    <w:rsid w:val="00C91B23"/>
    <w:rsid w:val="00C94331"/>
    <w:rsid w:val="00CC5516"/>
    <w:rsid w:val="00CC6B30"/>
    <w:rsid w:val="00CD358B"/>
    <w:rsid w:val="00D2068C"/>
    <w:rsid w:val="00D21A66"/>
    <w:rsid w:val="00D23330"/>
    <w:rsid w:val="00D45745"/>
    <w:rsid w:val="00DA76BD"/>
    <w:rsid w:val="00DC7DA0"/>
    <w:rsid w:val="00DD13BF"/>
    <w:rsid w:val="00DF6E6A"/>
    <w:rsid w:val="00E03A8E"/>
    <w:rsid w:val="00E23D2A"/>
    <w:rsid w:val="00E44ABE"/>
    <w:rsid w:val="00E44AE1"/>
    <w:rsid w:val="00E849C7"/>
    <w:rsid w:val="00E9207B"/>
    <w:rsid w:val="00E92895"/>
    <w:rsid w:val="00EA7800"/>
    <w:rsid w:val="00EB3730"/>
    <w:rsid w:val="00EB5130"/>
    <w:rsid w:val="00ED2228"/>
    <w:rsid w:val="00EE653F"/>
    <w:rsid w:val="00F04EE9"/>
    <w:rsid w:val="00F06FAA"/>
    <w:rsid w:val="00F43C74"/>
    <w:rsid w:val="00F55F39"/>
    <w:rsid w:val="00F6788C"/>
    <w:rsid w:val="00F90232"/>
    <w:rsid w:val="00FA6BDC"/>
    <w:rsid w:val="00FB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4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D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53EB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C04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2E27"/>
  </w:style>
  <w:style w:type="paragraph" w:styleId="Voettekst">
    <w:name w:val="footer"/>
    <w:basedOn w:val="Standaard"/>
    <w:link w:val="Voet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2E27"/>
  </w:style>
  <w:style w:type="character" w:styleId="Hyperlink">
    <w:name w:val="Hyperlink"/>
    <w:basedOn w:val="Standaardalinea-lettertype"/>
    <w:uiPriority w:val="99"/>
    <w:unhideWhenUsed/>
    <w:rsid w:val="0063268C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28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4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D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53EB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C04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2E27"/>
  </w:style>
  <w:style w:type="paragraph" w:styleId="Voettekst">
    <w:name w:val="footer"/>
    <w:basedOn w:val="Standaard"/>
    <w:link w:val="Voet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2E27"/>
  </w:style>
  <w:style w:type="character" w:styleId="Hyperlink">
    <w:name w:val="Hyperlink"/>
    <w:basedOn w:val="Standaardalinea-lettertype"/>
    <w:uiPriority w:val="99"/>
    <w:unhideWhenUsed/>
    <w:rsid w:val="0063268C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28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D231F-D440-42E0-B85F-8FF8FC5C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 vries</dc:creator>
  <cp:keywords/>
  <dc:description/>
  <cp:lastModifiedBy>jan de vries</cp:lastModifiedBy>
  <cp:revision>7</cp:revision>
  <dcterms:created xsi:type="dcterms:W3CDTF">2017-08-10T14:42:00Z</dcterms:created>
  <dcterms:modified xsi:type="dcterms:W3CDTF">2017-08-10T15:31:00Z</dcterms:modified>
</cp:coreProperties>
</file>