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A8" w:rsidRDefault="00355C24" w:rsidP="005F470F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EF47564" wp14:editId="034866E8">
            <wp:simplePos x="0" y="0"/>
            <wp:positionH relativeFrom="column">
              <wp:posOffset>-558165</wp:posOffset>
            </wp:positionH>
            <wp:positionV relativeFrom="paragraph">
              <wp:posOffset>-878840</wp:posOffset>
            </wp:positionV>
            <wp:extent cx="1504315" cy="845185"/>
            <wp:effectExtent l="0" t="0" r="635" b="0"/>
            <wp:wrapSquare wrapText="bothSides"/>
            <wp:docPr id="1" name="Afbeelding 1" descr="C:\Users\User\Dropbox\Camera Uploads\2014-05-16 20.10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Camera Uploads\2014-05-16 20.10.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2E8" w:rsidRDefault="001E122B" w:rsidP="00DC4DBE">
      <w:pPr>
        <w:jc w:val="right"/>
      </w:pPr>
      <w:r>
        <w:t xml:space="preserve"> </w:t>
      </w:r>
      <w:proofErr w:type="spellStart"/>
      <w:r w:rsidR="00DC4DBE">
        <w:t>Gagelboschplein</w:t>
      </w:r>
      <w:proofErr w:type="spellEnd"/>
      <w:r w:rsidR="00DC4DBE">
        <w:t>, 5 oktober 2014</w:t>
      </w:r>
    </w:p>
    <w:p w:rsidR="00AC2849" w:rsidRDefault="00AC2849" w:rsidP="00DC4DBE">
      <w:pPr>
        <w:jc w:val="both"/>
      </w:pPr>
    </w:p>
    <w:p w:rsidR="00DC4DBE" w:rsidRPr="00AC2849" w:rsidRDefault="00DC4DBE" w:rsidP="00DC4DBE">
      <w:pPr>
        <w:jc w:val="both"/>
        <w:rPr>
          <w:sz w:val="24"/>
          <w:szCs w:val="24"/>
        </w:rPr>
      </w:pPr>
      <w:r w:rsidRPr="00AC2849">
        <w:rPr>
          <w:sz w:val="24"/>
          <w:szCs w:val="24"/>
        </w:rPr>
        <w:t>Betreft: toegangsbeveiligingsvoorzieningen en inbraakveiligheid</w:t>
      </w:r>
    </w:p>
    <w:p w:rsidR="00176884" w:rsidRDefault="00176884" w:rsidP="00DC4DBE">
      <w:pPr>
        <w:jc w:val="both"/>
      </w:pPr>
    </w:p>
    <w:p w:rsidR="00DC4DBE" w:rsidRDefault="00DC4DBE" w:rsidP="00DC4DBE">
      <w:pPr>
        <w:jc w:val="both"/>
      </w:pPr>
      <w:r>
        <w:t>Geachte heer Van Eijck,</w:t>
      </w:r>
    </w:p>
    <w:p w:rsidR="00DC4DBE" w:rsidRDefault="00DC4DBE" w:rsidP="00DC4DBE">
      <w:pPr>
        <w:jc w:val="both"/>
      </w:pPr>
      <w:r>
        <w:t xml:space="preserve">In een recente e-mail bent u door ons geïnformeerd over de initiatie van de oprichting van een bewonerscommissie voor het Warandecomplex. </w:t>
      </w:r>
      <w:r w:rsidR="001B7511">
        <w:t xml:space="preserve"> Tevens is hierin aangekondigd dat</w:t>
      </w:r>
      <w:r w:rsidR="00861645">
        <w:t>,</w:t>
      </w:r>
      <w:r w:rsidR="001B7511">
        <w:t xml:space="preserve"> parallel met het oprichtingstraject</w:t>
      </w:r>
      <w:r w:rsidR="00861645">
        <w:t>,  een urgente veiligheidskwestie</w:t>
      </w:r>
      <w:r w:rsidR="00AC2849">
        <w:t xml:space="preserve"> </w:t>
      </w:r>
      <w:r w:rsidR="00C3766F">
        <w:t xml:space="preserve">door ons </w:t>
      </w:r>
      <w:r w:rsidR="00AC2849">
        <w:t>al opgepakt</w:t>
      </w:r>
      <w:r w:rsidR="001B7511">
        <w:t xml:space="preserve"> zal</w:t>
      </w:r>
      <w:r w:rsidR="00861645">
        <w:t xml:space="preserve"> worden.</w:t>
      </w:r>
      <w:r w:rsidR="00081642">
        <w:t xml:space="preserve"> Deze</w:t>
      </w:r>
      <w:r w:rsidR="00847E6B">
        <w:t xml:space="preserve"> betreffen</w:t>
      </w:r>
      <w:r w:rsidR="001B7511">
        <w:t xml:space="preserve"> de toegangsbeveiligingsvoorzieningen en </w:t>
      </w:r>
      <w:r w:rsidR="00847E6B">
        <w:t xml:space="preserve">de </w:t>
      </w:r>
      <w:r w:rsidR="001B7511">
        <w:t>i</w:t>
      </w:r>
      <w:r w:rsidR="00AC2849">
        <w:t>nbraakveiligheid van het complex.</w:t>
      </w:r>
      <w:r>
        <w:t xml:space="preserve"> </w:t>
      </w:r>
    </w:p>
    <w:p w:rsidR="001B7511" w:rsidRDefault="00001661" w:rsidP="00DC4DBE">
      <w:pPr>
        <w:jc w:val="both"/>
      </w:pPr>
      <w:r w:rsidRPr="00001661">
        <w:rPr>
          <w:b/>
        </w:rPr>
        <w:t>Assessment</w:t>
      </w:r>
      <w:r>
        <w:t>. Onze beoordeling</w:t>
      </w:r>
      <w:r w:rsidR="00973BF6">
        <w:t xml:space="preserve"> treft u in bi</w:t>
      </w:r>
      <w:r w:rsidR="006D1789">
        <w:t xml:space="preserve">jlage aan naar. </w:t>
      </w:r>
      <w:r w:rsidR="00326E20">
        <w:t>De algehele conclusie is dat h</w:t>
      </w:r>
      <w:r w:rsidR="001B7511">
        <w:t xml:space="preserve">et toegangsbeveiligingssysteem faalt op meerdere </w:t>
      </w:r>
      <w:r w:rsidR="00847E6B">
        <w:t xml:space="preserve">essentiële </w:t>
      </w:r>
      <w:r w:rsidR="001B7511">
        <w:t>punten</w:t>
      </w:r>
      <w:r w:rsidR="006D1789">
        <w:t xml:space="preserve"> en </w:t>
      </w:r>
      <w:r w:rsidR="00326E20">
        <w:t>hierdoor</w:t>
      </w:r>
      <w:r w:rsidR="006D1789">
        <w:t xml:space="preserve"> als een open uitnodiging naar</w:t>
      </w:r>
      <w:r w:rsidR="001B7511">
        <w:t xml:space="preserve"> kwaadwilligen </w:t>
      </w:r>
      <w:r w:rsidR="00AB0DE6">
        <w:t>werkt</w:t>
      </w:r>
      <w:r w:rsidR="00FF708B">
        <w:t xml:space="preserve"> </w:t>
      </w:r>
      <w:r w:rsidR="001B7511">
        <w:t xml:space="preserve">om </w:t>
      </w:r>
      <w:r w:rsidR="00326E20">
        <w:t>in de niet-</w:t>
      </w:r>
      <w:r w:rsidR="001B7511">
        <w:t>afslu</w:t>
      </w:r>
      <w:r w:rsidR="00326E20">
        <w:t>itbare fietsenstalling een tweewieler</w:t>
      </w:r>
      <w:r w:rsidR="001B7511">
        <w:t xml:space="preserve"> te komen uitzoeken of </w:t>
      </w:r>
      <w:r w:rsidR="00847E6B">
        <w:t xml:space="preserve">om </w:t>
      </w:r>
      <w:r w:rsidR="001B7511">
        <w:t xml:space="preserve">anderszins met malafide bedoelingen het complex te betreden. </w:t>
      </w:r>
      <w:bookmarkStart w:id="0" w:name="_GoBack"/>
      <w:bookmarkEnd w:id="0"/>
    </w:p>
    <w:p w:rsidR="001B7511" w:rsidRDefault="00847E6B" w:rsidP="00DC4DBE">
      <w:pPr>
        <w:jc w:val="both"/>
      </w:pPr>
      <w:r w:rsidRPr="00847E6B">
        <w:rPr>
          <w:b/>
        </w:rPr>
        <w:t>Representativiteit</w:t>
      </w:r>
      <w:r>
        <w:t xml:space="preserve">. </w:t>
      </w:r>
      <w:r w:rsidR="001B7511">
        <w:t xml:space="preserve">Deze beoordeling is opgemaakt met de massale steun en inbreng van de </w:t>
      </w:r>
      <w:proofErr w:type="spellStart"/>
      <w:r w:rsidR="001B7511">
        <w:t>appartementbewoners</w:t>
      </w:r>
      <w:proofErr w:type="spellEnd"/>
      <w:r w:rsidR="001B7511">
        <w:t xml:space="preserve">. </w:t>
      </w:r>
      <w:r w:rsidR="001B5F91">
        <w:t xml:space="preserve"> </w:t>
      </w:r>
      <w:r w:rsidR="00654498">
        <w:t>Via een aantal veiligheidssessies</w:t>
      </w:r>
      <w:r>
        <w:t xml:space="preserve"> in groepsverband, </w:t>
      </w:r>
      <w:r w:rsidR="00654498">
        <w:t xml:space="preserve"> gevolgd door een reeks individuele gesprekken</w:t>
      </w:r>
      <w:r w:rsidR="00AC2849">
        <w:t>,</w:t>
      </w:r>
      <w:r>
        <w:t xml:space="preserve"> hebben </w:t>
      </w:r>
      <w:r w:rsidR="00654498">
        <w:t xml:space="preserve">wij een zeer goed beeld gekregen </w:t>
      </w:r>
      <w:r w:rsidR="00582CD9">
        <w:t xml:space="preserve">van de impact van de veiligheidstekortkomingen op de bewoners. </w:t>
      </w:r>
      <w:r w:rsidR="00B06EAB">
        <w:t xml:space="preserve"> </w:t>
      </w:r>
      <w:r w:rsidR="00654498">
        <w:t>Met s</w:t>
      </w:r>
      <w:r w:rsidR="006C7DB0">
        <w:t>lechts 5</w:t>
      </w:r>
      <w:r w:rsidR="001B7511">
        <w:t xml:space="preserve"> van de 43 huurders hebben w</w:t>
      </w:r>
      <w:r w:rsidR="00654498">
        <w:t xml:space="preserve">ij </w:t>
      </w:r>
      <w:r w:rsidR="001B5F91">
        <w:t xml:space="preserve">tot dusverre nog </w:t>
      </w:r>
      <w:r w:rsidR="00654498">
        <w:t xml:space="preserve"> geen contact k</w:t>
      </w:r>
      <w:r>
        <w:t>unnen leggen. D</w:t>
      </w:r>
      <w:r w:rsidR="00654498">
        <w:t xml:space="preserve">it </w:t>
      </w:r>
      <w:r w:rsidR="006C7DB0">
        <w:t xml:space="preserve">betreft de appartementen 504, </w:t>
      </w:r>
      <w:r w:rsidR="001B5F91">
        <w:t xml:space="preserve">520, </w:t>
      </w:r>
      <w:r>
        <w:t>531, 533 en 534</w:t>
      </w:r>
      <w:r w:rsidR="008818AE">
        <w:t>.</w:t>
      </w:r>
      <w:r w:rsidR="00134FA6">
        <w:t xml:space="preserve"> </w:t>
      </w:r>
      <w:r w:rsidR="008818AE">
        <w:t>N</w:t>
      </w:r>
      <w:r>
        <w:t xml:space="preserve">aar onze overtuiging zullen ook zij zich </w:t>
      </w:r>
      <w:r w:rsidR="001B5F91">
        <w:t xml:space="preserve">volledig </w:t>
      </w:r>
      <w:r>
        <w:t xml:space="preserve">achter dit initiatief </w:t>
      </w:r>
      <w:r w:rsidR="001B5F91">
        <w:t xml:space="preserve">scharen en de beoordeling onderschrijven. </w:t>
      </w:r>
      <w:r>
        <w:t xml:space="preserve"> </w:t>
      </w:r>
      <w:r w:rsidR="00654498">
        <w:t xml:space="preserve">Ook een </w:t>
      </w:r>
      <w:r>
        <w:t xml:space="preserve">viertal </w:t>
      </w:r>
      <w:r w:rsidR="00654498">
        <w:t>huurders die naar ons toe hebben aangegev</w:t>
      </w:r>
      <w:r>
        <w:t xml:space="preserve">en op </w:t>
      </w:r>
      <w:r w:rsidR="00654498">
        <w:t xml:space="preserve">korte termijn te verhuizen, hebben hun ondersteuning </w:t>
      </w:r>
      <w:r w:rsidR="00AC2849">
        <w:t xml:space="preserve">voor dit veiligheidsinitiatief </w:t>
      </w:r>
      <w:r w:rsidR="00654498">
        <w:t>uitgesproken</w:t>
      </w:r>
      <w:r w:rsidR="00582CD9">
        <w:t xml:space="preserve">. </w:t>
      </w:r>
      <w:r>
        <w:t>Vanzelfsprekend worden ook</w:t>
      </w:r>
      <w:r w:rsidR="00582CD9">
        <w:t xml:space="preserve"> de buiten</w:t>
      </w:r>
      <w:r w:rsidR="001B5F91">
        <w:t xml:space="preserve">landse huurders </w:t>
      </w:r>
      <w:r w:rsidR="00582CD9">
        <w:t>in</w:t>
      </w:r>
      <w:r w:rsidR="008818AE">
        <w:t xml:space="preserve"> dit bewonersoverleg betrokken. M</w:t>
      </w:r>
      <w:r w:rsidR="00582CD9">
        <w:t>et 4 medebewoners uit Indi</w:t>
      </w:r>
      <w:r w:rsidR="001E2CD6">
        <w:t>a en 1 uit Turkije</w:t>
      </w:r>
      <w:r w:rsidR="00582CD9">
        <w:t xml:space="preserve">, allen werkzaam op de Hi Tech Campus, is al contact gelegd en </w:t>
      </w:r>
      <w:r w:rsidR="00AC2849">
        <w:t xml:space="preserve">deze </w:t>
      </w:r>
      <w:r w:rsidR="004068FF">
        <w:t>zijn voor dit</w:t>
      </w:r>
      <w:r w:rsidR="00582CD9">
        <w:t xml:space="preserve"> veiligheidsassessment gec</w:t>
      </w:r>
      <w:r w:rsidR="00326E20">
        <w:t xml:space="preserve">onsulteerd. </w:t>
      </w:r>
      <w:r w:rsidR="00582CD9">
        <w:t>H</w:t>
      </w:r>
      <w:r w:rsidR="001B5F91">
        <w:t xml:space="preserve">et overgrote </w:t>
      </w:r>
      <w:r w:rsidR="00582CD9">
        <w:t>de</w:t>
      </w:r>
      <w:r w:rsidR="00326E20">
        <w:t xml:space="preserve">el van de bewoners is inmiddels in een </w:t>
      </w:r>
      <w:r w:rsidR="001B5F91">
        <w:t>e-mail</w:t>
      </w:r>
      <w:r w:rsidR="00326E20">
        <w:t xml:space="preserve">communicatienetwerk </w:t>
      </w:r>
      <w:r w:rsidR="004068FF">
        <w:t>opgenome</w:t>
      </w:r>
      <w:r w:rsidR="001E2CD6">
        <w:t>n als een voor ons</w:t>
      </w:r>
      <w:r w:rsidR="001B5F91">
        <w:t xml:space="preserve">, </w:t>
      </w:r>
      <w:r w:rsidR="001E2CD6">
        <w:t xml:space="preserve">als projectteam, praktisch medium voor informatie-uitwisseling en gelijktijdige informatieoverdracht. </w:t>
      </w:r>
      <w:r w:rsidR="001B5F91">
        <w:t xml:space="preserve"> </w:t>
      </w:r>
      <w:r w:rsidR="001E2CD6">
        <w:t>Met de niet-Nederlandstalige</w:t>
      </w:r>
      <w:r w:rsidR="004068FF">
        <w:t xml:space="preserve"> </w:t>
      </w:r>
      <w:r w:rsidR="001E2CD6">
        <w:t xml:space="preserve">bewoners zal </w:t>
      </w:r>
      <w:r w:rsidR="008818AE">
        <w:t xml:space="preserve">als groep </w:t>
      </w:r>
      <w:r w:rsidR="001E2CD6">
        <w:t xml:space="preserve">separaat per e-mail in het Engels de communicatie onderhouden worden. </w:t>
      </w:r>
      <w:r w:rsidR="004068FF">
        <w:t>M</w:t>
      </w:r>
      <w:r w:rsidR="00326E20">
        <w:t xml:space="preserve">et enkele bewoners op </w:t>
      </w:r>
      <w:r w:rsidR="004068FF">
        <w:t xml:space="preserve">wat </w:t>
      </w:r>
      <w:r w:rsidR="00326E20">
        <w:t>hoge</w:t>
      </w:r>
      <w:r w:rsidR="004068FF">
        <w:t>re</w:t>
      </w:r>
      <w:r w:rsidR="00326E20">
        <w:t xml:space="preserve"> leeftijd die niet meer in de internetwereld zi</w:t>
      </w:r>
      <w:r w:rsidR="004068FF">
        <w:t>jn gestapt</w:t>
      </w:r>
      <w:r w:rsidR="00AC1035">
        <w:t xml:space="preserve"> of geen e-mailadres actief hebben</w:t>
      </w:r>
      <w:r w:rsidR="004068FF">
        <w:t>,</w:t>
      </w:r>
      <w:r w:rsidR="00326E20">
        <w:t xml:space="preserve"> wordt de communicatie op </w:t>
      </w:r>
      <w:r w:rsidR="004068FF">
        <w:t xml:space="preserve">een </w:t>
      </w:r>
      <w:r w:rsidR="00326E20">
        <w:t xml:space="preserve">andere manier onderhouden. </w:t>
      </w:r>
    </w:p>
    <w:p w:rsidR="008865F3" w:rsidRDefault="00001661" w:rsidP="00DC4DBE">
      <w:pPr>
        <w:jc w:val="both"/>
      </w:pPr>
      <w:r w:rsidRPr="00001661">
        <w:rPr>
          <w:b/>
        </w:rPr>
        <w:t>Hoe verder?</w:t>
      </w:r>
      <w:r>
        <w:t xml:space="preserve"> </w:t>
      </w:r>
      <w:r w:rsidR="00326E20">
        <w:t>Wij hopen</w:t>
      </w:r>
      <w:r w:rsidR="00711B44">
        <w:t xml:space="preserve"> – en </w:t>
      </w:r>
      <w:r w:rsidR="008865F3">
        <w:t xml:space="preserve">dringen er namens de bewoners beleefd op aan - </w:t>
      </w:r>
      <w:r w:rsidR="00187E8B">
        <w:t xml:space="preserve">dat u, of wie dan ook </w:t>
      </w:r>
      <w:r w:rsidR="00711B44">
        <w:t xml:space="preserve">voor deze veiligheidskwestie de </w:t>
      </w:r>
      <w:r w:rsidR="00081642">
        <w:t>eerst</w:t>
      </w:r>
      <w:r w:rsidR="00187E8B">
        <w:t>aangewezen manager is, hier zelf zo spoedig mogelijk poolshoogte wil</w:t>
      </w:r>
      <w:r w:rsidR="008865F3">
        <w:t>t</w:t>
      </w:r>
      <w:r w:rsidR="00AC2849">
        <w:t xml:space="preserve"> komen nem</w:t>
      </w:r>
      <w:r w:rsidR="004068FF">
        <w:t>en en</w:t>
      </w:r>
      <w:r w:rsidR="00187E8B">
        <w:t xml:space="preserve"> zo met ons, het projectteam, in</w:t>
      </w:r>
      <w:r w:rsidR="004068FF">
        <w:t xml:space="preserve"> dialoog wilt</w:t>
      </w:r>
      <w:r w:rsidR="00187E8B">
        <w:t xml:space="preserve"> komen voor enkele dringend noodzakelijke </w:t>
      </w:r>
      <w:r w:rsidR="004E2EA2">
        <w:t>aanpassingen aan de toegang</w:t>
      </w:r>
      <w:r w:rsidR="00632338">
        <w:t>sbeveiligings</w:t>
      </w:r>
      <w:r w:rsidR="004E2EA2">
        <w:t xml:space="preserve">voorzieningen </w:t>
      </w:r>
      <w:r w:rsidR="00711B44">
        <w:t>en een herziening van het veiligheidsconcept. Vanzelfspreke</w:t>
      </w:r>
      <w:r w:rsidR="00AC2849">
        <w:t>nd zijn wij bereid, indien gewen</w:t>
      </w:r>
      <w:r w:rsidR="00711B44">
        <w:t xml:space="preserve">st, voorafgaande aan </w:t>
      </w:r>
      <w:r w:rsidR="004068FF">
        <w:t xml:space="preserve">uw </w:t>
      </w:r>
      <w:r w:rsidR="00003F7D">
        <w:t>komst hier</w:t>
      </w:r>
      <w:r w:rsidR="004068FF">
        <w:t xml:space="preserve"> en overleg ter plekke</w:t>
      </w:r>
      <w:r w:rsidR="00711B44">
        <w:t xml:space="preserve">, </w:t>
      </w:r>
      <w:r w:rsidR="004068FF">
        <w:t xml:space="preserve">onze beoordeling </w:t>
      </w:r>
      <w:r w:rsidR="00711B44">
        <w:t xml:space="preserve"> verder toe te </w:t>
      </w:r>
      <w:r w:rsidR="004068FF">
        <w:t>lichten op uw kantoor.</w:t>
      </w:r>
      <w:r w:rsidR="00711B44">
        <w:t xml:space="preserve"> </w:t>
      </w:r>
    </w:p>
    <w:p w:rsidR="00326E20" w:rsidRDefault="008865F3" w:rsidP="00DC4DBE">
      <w:pPr>
        <w:jc w:val="both"/>
      </w:pPr>
      <w:r>
        <w:t>Wellicht ten overvloede zij vermeld dat de beoordeling zich richt op de hoofdp</w:t>
      </w:r>
      <w:r w:rsidR="00847E6B">
        <w:t xml:space="preserve">roblemen  en hoe deze te verhelpen. </w:t>
      </w:r>
      <w:r>
        <w:t xml:space="preserve">Detailzaken zoals </w:t>
      </w:r>
      <w:r w:rsidR="00D056AC">
        <w:t xml:space="preserve">bijvoorbeeld </w:t>
      </w:r>
      <w:r w:rsidR="00B06EAB">
        <w:t xml:space="preserve">een </w:t>
      </w:r>
      <w:r>
        <w:t xml:space="preserve">bijstelling van de bewegingssensoren </w:t>
      </w:r>
      <w:r w:rsidR="00AC1035">
        <w:t xml:space="preserve">in de </w:t>
      </w:r>
      <w:r w:rsidR="00AC1035">
        <w:lastRenderedPageBreak/>
        <w:t xml:space="preserve">toegangshallen, </w:t>
      </w:r>
      <w:r w:rsidR="00D056AC">
        <w:t xml:space="preserve">zijn niet opgenomen en kunnen </w:t>
      </w:r>
      <w:r w:rsidR="004068FF">
        <w:t xml:space="preserve">ons inziens </w:t>
      </w:r>
      <w:r w:rsidR="00D056AC">
        <w:t xml:space="preserve">beter ter plekke besproken worden. Hoewel </w:t>
      </w:r>
      <w:r w:rsidR="00081642">
        <w:t xml:space="preserve">als </w:t>
      </w:r>
      <w:r w:rsidR="00D056AC">
        <w:t>detailzaken gelabeld</w:t>
      </w:r>
      <w:r w:rsidR="00ED2628">
        <w:t>,</w:t>
      </w:r>
      <w:r w:rsidR="00D056AC">
        <w:t xml:space="preserve"> kunnen deze kleine dingen wel degelijk een positieve bijdrage leveren aan het veilig-wonen-gevoel van de bewoners. </w:t>
      </w:r>
      <w:r w:rsidR="00ED2628">
        <w:t xml:space="preserve"> </w:t>
      </w:r>
      <w:r w:rsidR="00D056AC">
        <w:t>Dat geldt zeker ook voor een preventieve anti-in</w:t>
      </w:r>
      <w:r w:rsidR="00ED2628">
        <w:t>braak</w:t>
      </w:r>
      <w:r w:rsidR="00D056AC">
        <w:t>maatregel zoals het wederom ophangen van een camera bij de ingang van de parkeergarage waarvan wij weten</w:t>
      </w:r>
      <w:r w:rsidR="00ED2628">
        <w:t>,</w:t>
      </w:r>
      <w:r w:rsidR="00D056AC">
        <w:t xml:space="preserve"> uit inzage in de e-mail correspondentie  met een van de bewoners, dat u de mogelijkheden hiertoe weer aan het onderzoeken bent.   </w:t>
      </w:r>
    </w:p>
    <w:p w:rsidR="00176884" w:rsidRDefault="00176884" w:rsidP="00DC4DBE">
      <w:pPr>
        <w:jc w:val="both"/>
      </w:pPr>
      <w:r>
        <w:t>Vertrouwende op een positieve reactie en bereid tot nadere toelichting,</w:t>
      </w:r>
    </w:p>
    <w:p w:rsidR="00176884" w:rsidRDefault="00176884" w:rsidP="00DC4DBE">
      <w:pPr>
        <w:jc w:val="both"/>
      </w:pPr>
    </w:p>
    <w:p w:rsidR="00176884" w:rsidRDefault="00176884" w:rsidP="00DC4DBE">
      <w:pPr>
        <w:jc w:val="both"/>
      </w:pPr>
      <w:r>
        <w:t>Met vriendelijke groet,</w:t>
      </w:r>
    </w:p>
    <w:p w:rsidR="00176884" w:rsidRDefault="00176884" w:rsidP="00DC4DBE">
      <w:pPr>
        <w:jc w:val="both"/>
      </w:pPr>
    </w:p>
    <w:p w:rsidR="00176884" w:rsidRDefault="00B06EAB" w:rsidP="00DC4DBE">
      <w:pPr>
        <w:jc w:val="both"/>
      </w:pPr>
      <w:r>
        <w:t>Namens het P</w:t>
      </w:r>
      <w:r w:rsidR="00AC2849">
        <w:t>rojectteam Oprichting Bewonerscommissie Warandecomplex,</w:t>
      </w:r>
    </w:p>
    <w:p w:rsidR="00AC2849" w:rsidRDefault="00AC2849" w:rsidP="00DC4DBE">
      <w:pPr>
        <w:jc w:val="both"/>
      </w:pPr>
    </w:p>
    <w:p w:rsidR="00AC2849" w:rsidRDefault="00AC2849" w:rsidP="00DC4DBE">
      <w:pPr>
        <w:jc w:val="both"/>
      </w:pPr>
      <w:r>
        <w:t>Jan de Vries</w:t>
      </w:r>
    </w:p>
    <w:p w:rsidR="00AC2849" w:rsidRPr="00AC2849" w:rsidRDefault="00AC2849" w:rsidP="00AC2849">
      <w:pPr>
        <w:rPr>
          <w:vanish/>
          <w:specVanish/>
        </w:rPr>
      </w:pPr>
      <w:r>
        <w:t xml:space="preserve">Appartement  </w:t>
      </w:r>
      <w:r w:rsidR="00861645">
        <w:t>522</w:t>
      </w:r>
      <w:r>
        <w:br/>
        <w:t>Mobiel: 06 50601900</w:t>
      </w:r>
    </w:p>
    <w:p w:rsidR="00AC2849" w:rsidRDefault="00AC2849" w:rsidP="00DC4DBE">
      <w:pPr>
        <w:jc w:val="both"/>
      </w:pPr>
      <w:r>
        <w:t xml:space="preserve"> </w:t>
      </w:r>
    </w:p>
    <w:p w:rsidR="00AC2849" w:rsidRDefault="00AC2849" w:rsidP="00DC4DBE">
      <w:pPr>
        <w:jc w:val="both"/>
      </w:pPr>
    </w:p>
    <w:p w:rsidR="00AC2849" w:rsidRPr="00B06EAB" w:rsidRDefault="00AC2849" w:rsidP="00AC2849">
      <w:pPr>
        <w:rPr>
          <w:b/>
          <w:sz w:val="24"/>
          <w:szCs w:val="24"/>
        </w:rPr>
      </w:pPr>
      <w:r w:rsidRPr="00B06EAB">
        <w:rPr>
          <w:sz w:val="24"/>
          <w:szCs w:val="24"/>
        </w:rPr>
        <w:t xml:space="preserve">Bijlage: </w:t>
      </w:r>
      <w:r w:rsidR="001B5F91">
        <w:rPr>
          <w:sz w:val="24"/>
          <w:szCs w:val="24"/>
        </w:rPr>
        <w:t>b</w:t>
      </w:r>
      <w:r w:rsidRPr="00B06EAB">
        <w:rPr>
          <w:sz w:val="24"/>
          <w:szCs w:val="24"/>
        </w:rPr>
        <w:t>eoordeling van de toegangsbeveiligingsvoorzieningen en inbraakveiligheid</w:t>
      </w:r>
      <w:r w:rsidRPr="00B06EAB">
        <w:rPr>
          <w:b/>
          <w:sz w:val="24"/>
          <w:szCs w:val="24"/>
        </w:rPr>
        <w:t xml:space="preserve"> </w:t>
      </w:r>
    </w:p>
    <w:p w:rsidR="00AC2849" w:rsidRDefault="00AC2849" w:rsidP="00DC4DBE">
      <w:pPr>
        <w:jc w:val="both"/>
      </w:pPr>
    </w:p>
    <w:p w:rsidR="00176884" w:rsidRDefault="00176884" w:rsidP="00DC4DBE">
      <w:pPr>
        <w:jc w:val="both"/>
      </w:pPr>
    </w:p>
    <w:p w:rsidR="00176884" w:rsidRDefault="00176884" w:rsidP="00DC4DBE">
      <w:pPr>
        <w:jc w:val="both"/>
      </w:pPr>
    </w:p>
    <w:p w:rsidR="00711B44" w:rsidRDefault="00711B44" w:rsidP="00DC4DBE">
      <w:pPr>
        <w:jc w:val="both"/>
      </w:pPr>
    </w:p>
    <w:p w:rsidR="00DC4DBE" w:rsidRPr="00045280" w:rsidRDefault="00DC4DBE" w:rsidP="00DC4DBE">
      <w:pPr>
        <w:jc w:val="both"/>
      </w:pPr>
    </w:p>
    <w:sectPr w:rsidR="00DC4DBE" w:rsidRPr="0004528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9D" w:rsidRDefault="009E0E9D" w:rsidP="00355C24">
      <w:pPr>
        <w:spacing w:after="0" w:line="240" w:lineRule="auto"/>
      </w:pPr>
      <w:r>
        <w:separator/>
      </w:r>
    </w:p>
  </w:endnote>
  <w:endnote w:type="continuationSeparator" w:id="0">
    <w:p w:rsidR="009E0E9D" w:rsidRDefault="009E0E9D" w:rsidP="0035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9D" w:rsidRDefault="009E0E9D" w:rsidP="00355C24">
      <w:pPr>
        <w:spacing w:after="0" w:line="240" w:lineRule="auto"/>
      </w:pPr>
      <w:r>
        <w:separator/>
      </w:r>
    </w:p>
  </w:footnote>
  <w:footnote w:type="continuationSeparator" w:id="0">
    <w:p w:rsidR="009E0E9D" w:rsidRDefault="009E0E9D" w:rsidP="00355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2B" w:rsidRPr="00A64BAA" w:rsidRDefault="00CE5CD0" w:rsidP="00CE5CD0">
    <w:pPr>
      <w:pStyle w:val="Koptekst"/>
      <w:tabs>
        <w:tab w:val="clear" w:pos="4536"/>
        <w:tab w:val="clear" w:pos="9072"/>
        <w:tab w:val="left" w:pos="2392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KLANKBORD WARANDE</w:t>
    </w:r>
    <w:r>
      <w:rPr>
        <w:rFonts w:cs="Arial"/>
        <w:b/>
        <w:sz w:val="28"/>
        <w:szCs w:val="28"/>
      </w:rPr>
      <w:br/>
    </w:r>
    <w:r w:rsidR="00603E77" w:rsidRPr="00A64BAA">
      <w:rPr>
        <w:rFonts w:cs="Arial"/>
        <w:b/>
        <w:sz w:val="28"/>
        <w:szCs w:val="28"/>
      </w:rPr>
      <w:t>Bewonerscommissie</w:t>
    </w:r>
    <w:r w:rsidR="00DC4DBE">
      <w:rPr>
        <w:rFonts w:cs="Arial"/>
        <w:b/>
        <w:sz w:val="28"/>
        <w:szCs w:val="28"/>
      </w:rPr>
      <w:t>-in-</w:t>
    </w:r>
    <w:r>
      <w:rPr>
        <w:rFonts w:cs="Arial"/>
        <w:b/>
        <w:sz w:val="28"/>
        <w:szCs w:val="28"/>
      </w:rPr>
      <w:t>oprichting</w:t>
    </w:r>
  </w:p>
  <w:p w:rsidR="00355C24" w:rsidRPr="001E122B" w:rsidRDefault="00355C24" w:rsidP="00355C24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3080C"/>
    <w:multiLevelType w:val="hybridMultilevel"/>
    <w:tmpl w:val="EA3E12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9E"/>
    <w:rsid w:val="00001661"/>
    <w:rsid w:val="00003F7D"/>
    <w:rsid w:val="00015C88"/>
    <w:rsid w:val="00045280"/>
    <w:rsid w:val="00081642"/>
    <w:rsid w:val="00122A45"/>
    <w:rsid w:val="00134FA6"/>
    <w:rsid w:val="00176884"/>
    <w:rsid w:val="00187E8B"/>
    <w:rsid w:val="001B5F91"/>
    <w:rsid w:val="001B7511"/>
    <w:rsid w:val="001E122B"/>
    <w:rsid w:val="001E2CD6"/>
    <w:rsid w:val="00216275"/>
    <w:rsid w:val="00252F0E"/>
    <w:rsid w:val="002767C1"/>
    <w:rsid w:val="00290036"/>
    <w:rsid w:val="002D3487"/>
    <w:rsid w:val="00326E20"/>
    <w:rsid w:val="00355C24"/>
    <w:rsid w:val="00396586"/>
    <w:rsid w:val="003C5F30"/>
    <w:rsid w:val="004068FF"/>
    <w:rsid w:val="004576ED"/>
    <w:rsid w:val="00464725"/>
    <w:rsid w:val="00487ACE"/>
    <w:rsid w:val="004E2EA2"/>
    <w:rsid w:val="005071B1"/>
    <w:rsid w:val="00537095"/>
    <w:rsid w:val="00575C77"/>
    <w:rsid w:val="00582CD9"/>
    <w:rsid w:val="005F470F"/>
    <w:rsid w:val="0060265A"/>
    <w:rsid w:val="00603E77"/>
    <w:rsid w:val="00632338"/>
    <w:rsid w:val="0063438C"/>
    <w:rsid w:val="006410FA"/>
    <w:rsid w:val="006455D8"/>
    <w:rsid w:val="00654498"/>
    <w:rsid w:val="006C7DB0"/>
    <w:rsid w:val="006D1789"/>
    <w:rsid w:val="006E2AB3"/>
    <w:rsid w:val="00711B44"/>
    <w:rsid w:val="00713978"/>
    <w:rsid w:val="00847E6B"/>
    <w:rsid w:val="00851327"/>
    <w:rsid w:val="00861645"/>
    <w:rsid w:val="00862C6B"/>
    <w:rsid w:val="008818AE"/>
    <w:rsid w:val="008865F3"/>
    <w:rsid w:val="008A396E"/>
    <w:rsid w:val="008E4800"/>
    <w:rsid w:val="00905469"/>
    <w:rsid w:val="00953C9E"/>
    <w:rsid w:val="00973BF6"/>
    <w:rsid w:val="00981E52"/>
    <w:rsid w:val="009E0E9D"/>
    <w:rsid w:val="00A61A16"/>
    <w:rsid w:val="00A64BAA"/>
    <w:rsid w:val="00AB0DE6"/>
    <w:rsid w:val="00AC1035"/>
    <w:rsid w:val="00AC2849"/>
    <w:rsid w:val="00AD19B3"/>
    <w:rsid w:val="00AE04A4"/>
    <w:rsid w:val="00AF72E8"/>
    <w:rsid w:val="00B06EAB"/>
    <w:rsid w:val="00B77AE7"/>
    <w:rsid w:val="00BC06EC"/>
    <w:rsid w:val="00BD5749"/>
    <w:rsid w:val="00C30875"/>
    <w:rsid w:val="00C3766F"/>
    <w:rsid w:val="00C465BA"/>
    <w:rsid w:val="00C550F7"/>
    <w:rsid w:val="00CE5CD0"/>
    <w:rsid w:val="00D056AC"/>
    <w:rsid w:val="00D258E0"/>
    <w:rsid w:val="00D91010"/>
    <w:rsid w:val="00DC4DBE"/>
    <w:rsid w:val="00E9739D"/>
    <w:rsid w:val="00ED2628"/>
    <w:rsid w:val="00F04D69"/>
    <w:rsid w:val="00F121A8"/>
    <w:rsid w:val="00F143CE"/>
    <w:rsid w:val="00F919FC"/>
    <w:rsid w:val="00FA61DE"/>
    <w:rsid w:val="00FC0B03"/>
    <w:rsid w:val="00FF1535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55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5C24"/>
  </w:style>
  <w:style w:type="paragraph" w:styleId="Voettekst">
    <w:name w:val="footer"/>
    <w:basedOn w:val="Standaard"/>
    <w:link w:val="VoettekstChar"/>
    <w:uiPriority w:val="99"/>
    <w:unhideWhenUsed/>
    <w:rsid w:val="00355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5C24"/>
  </w:style>
  <w:style w:type="paragraph" w:styleId="Ballontekst">
    <w:name w:val="Balloon Text"/>
    <w:basedOn w:val="Standaard"/>
    <w:link w:val="BallontekstChar"/>
    <w:uiPriority w:val="99"/>
    <w:semiHidden/>
    <w:unhideWhenUsed/>
    <w:rsid w:val="00355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5C2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E2AB3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F1535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C4D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55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5C24"/>
  </w:style>
  <w:style w:type="paragraph" w:styleId="Voettekst">
    <w:name w:val="footer"/>
    <w:basedOn w:val="Standaard"/>
    <w:link w:val="VoettekstChar"/>
    <w:uiPriority w:val="99"/>
    <w:unhideWhenUsed/>
    <w:rsid w:val="00355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5C24"/>
  </w:style>
  <w:style w:type="paragraph" w:styleId="Ballontekst">
    <w:name w:val="Balloon Text"/>
    <w:basedOn w:val="Standaard"/>
    <w:link w:val="BallontekstChar"/>
    <w:uiPriority w:val="99"/>
    <w:semiHidden/>
    <w:unhideWhenUsed/>
    <w:rsid w:val="00355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5C2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E2AB3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F1535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C4D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23</cp:revision>
  <cp:lastPrinted>2014-09-22T10:34:00Z</cp:lastPrinted>
  <dcterms:created xsi:type="dcterms:W3CDTF">2014-10-05T11:51:00Z</dcterms:created>
  <dcterms:modified xsi:type="dcterms:W3CDTF">2014-10-05T20:44:00Z</dcterms:modified>
</cp:coreProperties>
</file>