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4A7" w:rsidRPr="002D062E" w:rsidRDefault="005554F1">
      <w:pPr>
        <w:rPr>
          <w:b/>
          <w:sz w:val="24"/>
          <w:szCs w:val="24"/>
        </w:rPr>
      </w:pPr>
      <w:r w:rsidRPr="002D062E">
        <w:rPr>
          <w:b/>
          <w:sz w:val="24"/>
          <w:szCs w:val="24"/>
        </w:rPr>
        <w:t>Beoor</w:t>
      </w:r>
      <w:r w:rsidR="00521CF6">
        <w:rPr>
          <w:b/>
          <w:sz w:val="24"/>
          <w:szCs w:val="24"/>
        </w:rPr>
        <w:t>deling van de toegangsbeveiliging</w:t>
      </w:r>
      <w:r w:rsidR="00665C29">
        <w:rPr>
          <w:b/>
          <w:sz w:val="24"/>
          <w:szCs w:val="24"/>
        </w:rPr>
        <w:t>svoorzieningen en inbraakveiligheid</w:t>
      </w:r>
      <w:r w:rsidRPr="002D062E">
        <w:rPr>
          <w:b/>
          <w:sz w:val="24"/>
          <w:szCs w:val="24"/>
        </w:rPr>
        <w:t xml:space="preserve"> </w:t>
      </w:r>
    </w:p>
    <w:p w:rsidR="005554F1" w:rsidRDefault="005554F1">
      <w:r>
        <w:t xml:space="preserve">Voor het  doel </w:t>
      </w:r>
      <w:r w:rsidR="002D062E">
        <w:t>v</w:t>
      </w:r>
      <w:r>
        <w:t>an dit assessment worden drie niveaus onderscheiden welke hieronder in hoofdlijnen worden besproken.</w:t>
      </w:r>
      <w:r w:rsidR="002D062E">
        <w:t xml:space="preserve"> </w:t>
      </w:r>
    </w:p>
    <w:p w:rsidR="002D062E" w:rsidRDefault="002D062E">
      <w:r w:rsidRPr="002D062E">
        <w:rPr>
          <w:b/>
        </w:rPr>
        <w:t>Niveau 1 – de diverse toegangen tot het complex.</w:t>
      </w:r>
      <w:r w:rsidR="00613784">
        <w:t xml:space="preserve"> </w:t>
      </w:r>
      <w:r>
        <w:t>Hieronder worden verstaan:  (1) de drie toegangssluizen/hoofdingangen aan de voorzijde van het complex;</w:t>
      </w:r>
      <w:r w:rsidR="007A4B56" w:rsidRPr="007A4B56">
        <w:t xml:space="preserve"> </w:t>
      </w:r>
      <w:r w:rsidR="007A4B56">
        <w:t>(2) de twee nooddeuren aan de zijkant van het complex respectievelijk toegang gevend tot de parkeergarage en de bergingen; (3</w:t>
      </w:r>
      <w:r>
        <w:t>) de roldeur en voe</w:t>
      </w:r>
      <w:r w:rsidR="007A4B56">
        <w:t>tgangersdeur welke toegang verlenen tot de parkeergarage.</w:t>
      </w:r>
      <w:r>
        <w:t xml:space="preserve"> </w:t>
      </w:r>
    </w:p>
    <w:p w:rsidR="00AA07B8" w:rsidRDefault="00593CBD">
      <w:r>
        <w:t xml:space="preserve">De naar </w:t>
      </w:r>
      <w:r w:rsidR="00AA07B8">
        <w:t xml:space="preserve">binnen opendraaiende </w:t>
      </w:r>
      <w:r w:rsidR="00AA07B8" w:rsidRPr="00AA07B8">
        <w:t>toegangsdeuren zijn niet voorzien van een anti-inbraakstrip</w:t>
      </w:r>
      <w:r w:rsidR="00AA07B8">
        <w:t>. E</w:t>
      </w:r>
      <w:r w:rsidR="00AA07B8" w:rsidRPr="00AA07B8">
        <w:t>en dergelijke strip  voorkomt dat met een koevoet of</w:t>
      </w:r>
      <w:r w:rsidR="00026C61">
        <w:t xml:space="preserve"> schroevendraaier het slot open </w:t>
      </w:r>
      <w:r w:rsidR="00AA07B8" w:rsidRPr="00AA07B8">
        <w:t>gewrikt  kan worden. Het ontbreken hiervan betekent voor de b</w:t>
      </w:r>
      <w:r w:rsidR="00F10EC8">
        <w:t>innendeuren van de drie hoofdingangen, alsmede voor de nooddeur</w:t>
      </w:r>
      <w:r w:rsidR="00AA07B8" w:rsidRPr="00AA07B8">
        <w:t xml:space="preserve">  naar de berging</w:t>
      </w:r>
      <w:r w:rsidR="00C90408">
        <w:t>en</w:t>
      </w:r>
      <w:r w:rsidR="00AA07B8" w:rsidRPr="00AA07B8">
        <w:t xml:space="preserve"> (onderaan de buitentrap aan de zijkant van het gebouw) dat men sneller binnen is met een schroevendraaiertje dan met de hiervoor voorziene sleutel (de DOM transponder)</w:t>
      </w:r>
      <w:r w:rsidR="00DC2462">
        <w:t xml:space="preserve">. Naar onze beoordeling </w:t>
      </w:r>
      <w:r w:rsidR="00C90408">
        <w:t xml:space="preserve"> kunnen</w:t>
      </w:r>
      <w:r w:rsidR="00AA07B8" w:rsidRPr="00AA07B8">
        <w:t xml:space="preserve"> </w:t>
      </w:r>
      <w:r w:rsidR="00C90408">
        <w:t xml:space="preserve">deze essentiële veiligheidsmanco’s </w:t>
      </w:r>
      <w:r w:rsidR="00AA07B8" w:rsidRPr="00AA07B8">
        <w:t>adequaat</w:t>
      </w:r>
      <w:r w:rsidR="00DC2462">
        <w:t xml:space="preserve">, </w:t>
      </w:r>
      <w:r w:rsidR="00AA07B8" w:rsidRPr="00AA07B8">
        <w:t xml:space="preserve">snel </w:t>
      </w:r>
      <w:r w:rsidR="00DC2462">
        <w:t xml:space="preserve">en met geringe kosten </w:t>
      </w:r>
      <w:r w:rsidR="00AA07B8" w:rsidRPr="00AA07B8">
        <w:t xml:space="preserve">opgelost worden door het aanbrengen van een zogenaamde </w:t>
      </w:r>
      <w:proofErr w:type="spellStart"/>
      <w:r w:rsidR="00AA07B8" w:rsidRPr="00AA07B8">
        <w:t>Secu</w:t>
      </w:r>
      <w:proofErr w:type="spellEnd"/>
      <w:r w:rsidR="00AA07B8" w:rsidRPr="00AA07B8">
        <w:t xml:space="preserve"> Strip</w:t>
      </w:r>
      <w:r w:rsidR="00BD7F2B">
        <w:rPr>
          <w:rStyle w:val="Voetnootmarkering"/>
        </w:rPr>
        <w:footnoteReference w:id="1"/>
      </w:r>
      <w:r w:rsidR="00BD7F2B">
        <w:t>.</w:t>
      </w:r>
    </w:p>
    <w:p w:rsidR="00521CF6" w:rsidRDefault="007A4B56">
      <w:r>
        <w:t>D</w:t>
      </w:r>
      <w:r w:rsidR="00D516B8">
        <w:t xml:space="preserve">e </w:t>
      </w:r>
      <w:r>
        <w:t>afscherming van de klink van de voetgangersdeur</w:t>
      </w:r>
      <w:r w:rsidRPr="007A4B56">
        <w:t xml:space="preserve"> naast de roldeur van de parkeergarage </w:t>
      </w:r>
      <w:r w:rsidR="00D516B8">
        <w:t xml:space="preserve">is </w:t>
      </w:r>
      <w:r w:rsidRPr="007A4B56">
        <w:t>volstrekt onvoldoende. Het behoe</w:t>
      </w:r>
      <w:r w:rsidR="00593CBD">
        <w:t xml:space="preserve">ft geen buitengewoon lange arm </w:t>
      </w:r>
      <w:r w:rsidRPr="007A4B56">
        <w:t>om door de mazen van het rolluik bij de klink te komen en zo de deur te openen.</w:t>
      </w:r>
      <w:r w:rsidR="00D516B8">
        <w:t xml:space="preserve"> Een relatief eenvoudige constructie met ee</w:t>
      </w:r>
      <w:r w:rsidR="00CE169B">
        <w:t xml:space="preserve">n </w:t>
      </w:r>
      <w:r w:rsidR="00F10EC8">
        <w:t>stalen plaat</w:t>
      </w:r>
      <w:r w:rsidR="00D516B8">
        <w:t xml:space="preserve"> in de vorm van een</w:t>
      </w:r>
      <w:r w:rsidR="00CE169B">
        <w:t xml:space="preserve"> halve cirkel </w:t>
      </w:r>
      <w:r w:rsidR="00D516B8">
        <w:t xml:space="preserve">ter vervanging van het </w:t>
      </w:r>
      <w:r w:rsidR="00521CF6">
        <w:t xml:space="preserve">huidige </w:t>
      </w:r>
      <w:r w:rsidR="00D516B8">
        <w:t xml:space="preserve">buigzame </w:t>
      </w:r>
      <w:r w:rsidR="005709C6">
        <w:t>schermpje</w:t>
      </w:r>
      <w:r w:rsidR="00521CF6">
        <w:t xml:space="preserve"> kan </w:t>
      </w:r>
      <w:r w:rsidR="00CE169B">
        <w:t>di</w:t>
      </w:r>
      <w:r w:rsidR="00521CF6">
        <w:t>t probleem</w:t>
      </w:r>
      <w:r w:rsidR="00CE169B">
        <w:t xml:space="preserve"> verhelp</w:t>
      </w:r>
      <w:r w:rsidR="005709C6">
        <w:t xml:space="preserve">en. </w:t>
      </w:r>
      <w:r w:rsidR="00775696">
        <w:t>Tevens dient de nood</w:t>
      </w:r>
      <w:r w:rsidR="00CE169B">
        <w:t>constructie va</w:t>
      </w:r>
      <w:r w:rsidR="00775696">
        <w:t xml:space="preserve">n </w:t>
      </w:r>
      <w:r w:rsidR="00F10EC8">
        <w:t xml:space="preserve"> houten platen die recent is</w:t>
      </w:r>
      <w:r w:rsidR="00DD3408">
        <w:t xml:space="preserve"> </w:t>
      </w:r>
      <w:r w:rsidR="00CE169B">
        <w:t xml:space="preserve"> aan</w:t>
      </w:r>
      <w:r w:rsidR="00DD3408">
        <w:t>gebracht op het plexiglas ter hoogte van de toegangsklink</w:t>
      </w:r>
      <w:r w:rsidR="00026C61">
        <w:t>,</w:t>
      </w:r>
      <w:r w:rsidR="00DD3408">
        <w:t xml:space="preserve"> </w:t>
      </w:r>
      <w:r w:rsidR="00CE169B">
        <w:t xml:space="preserve"> </w:t>
      </w:r>
      <w:r w:rsidR="00DD3408">
        <w:t>door een soortgelijke stalen plaat vervangen te worden.</w:t>
      </w:r>
    </w:p>
    <w:p w:rsidR="00521CF6" w:rsidRDefault="00521CF6">
      <w:pPr>
        <w:rPr>
          <w:sz w:val="18"/>
          <w:szCs w:val="18"/>
        </w:rPr>
      </w:pPr>
      <w:r w:rsidRPr="00521CF6">
        <w:t>Conclud</w:t>
      </w:r>
      <w:r>
        <w:t xml:space="preserve">erend kan gesteld worden dat de directe </w:t>
      </w:r>
      <w:r w:rsidRPr="00521CF6">
        <w:t>toegangsbeveiliging  thans niet meer dan een schijnbeveiliging is. Er hangt nog net geen bordje “inbrekers welkom” aan het complex. Met relatief eenvoudige voorzieningen kan en moet deze situatie op korte termijn verbeterd worden</w:t>
      </w:r>
      <w:r w:rsidRPr="00BC17C4">
        <w:rPr>
          <w:sz w:val="18"/>
          <w:szCs w:val="18"/>
        </w:rPr>
        <w:t xml:space="preserve">.  </w:t>
      </w:r>
    </w:p>
    <w:p w:rsidR="00F66FE5" w:rsidRDefault="00521CF6">
      <w:r w:rsidRPr="00521CF6">
        <w:t>Voorts be</w:t>
      </w:r>
      <w:r w:rsidR="00775696">
        <w:t>staat er, behalve</w:t>
      </w:r>
      <w:r w:rsidR="00BB32E7">
        <w:t xml:space="preserve"> </w:t>
      </w:r>
      <w:r w:rsidR="00522946">
        <w:t xml:space="preserve">over </w:t>
      </w:r>
      <w:r w:rsidR="00BB32E7">
        <w:t xml:space="preserve">bovenstaande evidente gevallen </w:t>
      </w:r>
      <w:r w:rsidR="00522946">
        <w:t>van veiligheidsgebreken,</w:t>
      </w:r>
      <w:r w:rsidR="00BB32E7">
        <w:t xml:space="preserve"> </w:t>
      </w:r>
      <w:r w:rsidR="00522946">
        <w:t xml:space="preserve">ook </w:t>
      </w:r>
      <w:r>
        <w:t xml:space="preserve">grote onrust </w:t>
      </w:r>
      <w:r w:rsidR="00BB32E7">
        <w:t xml:space="preserve">onder de </w:t>
      </w:r>
      <w:proofErr w:type="spellStart"/>
      <w:r w:rsidR="00BB32E7">
        <w:t>appartementbewoners</w:t>
      </w:r>
      <w:proofErr w:type="spellEnd"/>
      <w:r w:rsidR="00BB32E7">
        <w:t xml:space="preserve"> </w:t>
      </w:r>
      <w:r w:rsidR="00C24F3E">
        <w:t>over hoe inbraakgevoelig</w:t>
      </w:r>
      <w:r>
        <w:t xml:space="preserve"> de onderste roldeursensoren</w:t>
      </w:r>
      <w:r w:rsidR="00775696">
        <w:t xml:space="preserve"> zijn. D</w:t>
      </w:r>
      <w:r w:rsidR="00593CBD">
        <w:t>eze</w:t>
      </w:r>
      <w:r>
        <w:t xml:space="preserve"> </w:t>
      </w:r>
      <w:r w:rsidR="00593CBD">
        <w:t xml:space="preserve">zijn </w:t>
      </w:r>
      <w:r w:rsidR="00537905">
        <w:t xml:space="preserve">door de mazen van de roldeur </w:t>
      </w:r>
      <w:r>
        <w:t>een</w:t>
      </w:r>
      <w:r w:rsidR="00593CBD">
        <w:t xml:space="preserve">voudig </w:t>
      </w:r>
      <w:r w:rsidR="00537905">
        <w:t xml:space="preserve">te </w:t>
      </w:r>
      <w:r w:rsidR="00775696">
        <w:t xml:space="preserve">bereiken </w:t>
      </w:r>
      <w:r>
        <w:t xml:space="preserve">van buitenaf </w:t>
      </w:r>
      <w:r w:rsidR="00187DFC">
        <w:t xml:space="preserve">en hiermee kwetsbaar, zo lijkt ons (we hebben het niet zelf uitgeprobeerd) </w:t>
      </w:r>
      <w:r w:rsidR="00775696">
        <w:t>voor frauduleuze handelingen door</w:t>
      </w:r>
      <w:r w:rsidR="00C4088C">
        <w:t xml:space="preserve"> de wat meer gevorderde inbreker met enige kennis van zaken. Wordt de werking van deze sensoren </w:t>
      </w:r>
      <w:r w:rsidR="00C4088C" w:rsidRPr="00187DFC">
        <w:rPr>
          <w:sz w:val="20"/>
        </w:rPr>
        <w:t xml:space="preserve">ontregeld </w:t>
      </w:r>
      <w:r w:rsidR="00C4088C">
        <w:t xml:space="preserve">dan </w:t>
      </w:r>
      <w:r w:rsidR="00C43BF0">
        <w:t>gaat</w:t>
      </w:r>
      <w:r w:rsidR="00775696">
        <w:t>,</w:t>
      </w:r>
      <w:r w:rsidR="00C43BF0">
        <w:t xml:space="preserve"> en </w:t>
      </w:r>
      <w:r w:rsidR="00C4088C">
        <w:t>blijft</w:t>
      </w:r>
      <w:r w:rsidR="00775696">
        <w:t>,</w:t>
      </w:r>
      <w:r w:rsidR="00C4088C">
        <w:t xml:space="preserve"> de roldeur open en ook na handmatig sluiten </w:t>
      </w:r>
      <w:r w:rsidR="00C43BF0">
        <w:t xml:space="preserve">via het bedieningspaneel, </w:t>
      </w:r>
      <w:r w:rsidR="00C4088C">
        <w:t xml:space="preserve">gaat </w:t>
      </w:r>
      <w:r w:rsidR="00C43BF0">
        <w:t xml:space="preserve">de roldeur </w:t>
      </w:r>
      <w:r w:rsidR="00C4088C">
        <w:t>aut</w:t>
      </w:r>
      <w:r w:rsidR="00C43BF0">
        <w:t>omatisch weer open</w:t>
      </w:r>
      <w:r w:rsidR="00C4088C">
        <w:t>. Een dergelijk pro</w:t>
      </w:r>
      <w:r w:rsidR="00C43BF0">
        <w:t xml:space="preserve">bleem, heeft zich onlangs  in augustus nog voorgedaan. De desbetreffende technicus van de storingsdienst heeft hierbij geconstateerd dat een van de sensoren in de omkapping </w:t>
      </w:r>
      <w:r w:rsidR="005709C6">
        <w:t xml:space="preserve">inderdaad </w:t>
      </w:r>
      <w:r w:rsidR="00C43BF0">
        <w:t>verschoven was</w:t>
      </w:r>
      <w:r w:rsidR="00522946">
        <w:t xml:space="preserve">. </w:t>
      </w:r>
      <w:r w:rsidR="00C43BF0">
        <w:t>Ten aanzien van dit punt is het dri</w:t>
      </w:r>
      <w:r w:rsidR="00BB32E7">
        <w:t xml:space="preserve">ngend verzoek hierover nog eens grondig advies in te winnen  bij </w:t>
      </w:r>
      <w:r w:rsidR="00C43BF0">
        <w:t>een expert of dit ind</w:t>
      </w:r>
      <w:r w:rsidR="00BB32E7">
        <w:t xml:space="preserve">erdaad eenvoudig van buiten kan en zo ja hoe dan deze ongewenste situatie verholpen zou kunnen  worden.   </w:t>
      </w:r>
    </w:p>
    <w:p w:rsidR="00F66FE5" w:rsidRDefault="00F66FE5"/>
    <w:p w:rsidR="00F05B76" w:rsidRDefault="00F66FE5">
      <w:r w:rsidRPr="00662828">
        <w:rPr>
          <w:b/>
        </w:rPr>
        <w:lastRenderedPageBreak/>
        <w:t>Niveau 2 – de persoonlijke maatregelen.</w:t>
      </w:r>
      <w:r w:rsidR="00C43BF0" w:rsidRPr="00662828">
        <w:rPr>
          <w:b/>
        </w:rPr>
        <w:t xml:space="preserve"> </w:t>
      </w:r>
      <w:r w:rsidR="00662828">
        <w:rPr>
          <w:b/>
        </w:rPr>
        <w:t xml:space="preserve"> </w:t>
      </w:r>
      <w:r w:rsidR="00662828">
        <w:t>Onder het motto ‘</w:t>
      </w:r>
      <w:r w:rsidR="00662828" w:rsidRPr="00775696">
        <w:rPr>
          <w:i/>
        </w:rPr>
        <w:t>veiligheid begint bij uzelf</w:t>
      </w:r>
      <w:r w:rsidR="00026C61">
        <w:t>’ onderschrijven wij</w:t>
      </w:r>
      <w:r w:rsidR="00662828">
        <w:t xml:space="preserve"> het belang en de noodzaak voor aanvullende persoo</w:t>
      </w:r>
      <w:r w:rsidR="005709C6">
        <w:t xml:space="preserve">nlijke veiligheidsmaatregelen. </w:t>
      </w:r>
      <w:r w:rsidR="00662828">
        <w:t>Hieronder verstaan wij een mate van sociale controle, zoals omschreven in uw brief van 1 augustus jl. (onderwerp: klankbord huurders Warande; kenmerk; 81828) en al die p</w:t>
      </w:r>
      <w:r w:rsidR="00092B77">
        <w:t>ersoonlijke maatregelen die bijdragen dat onbevoegden zich geen  toegang kunnen verschaffen tot het complex.</w:t>
      </w:r>
      <w:r w:rsidR="004774D7">
        <w:t xml:space="preserve"> </w:t>
      </w:r>
      <w:r w:rsidR="00092B77">
        <w:t xml:space="preserve">In de afgelopen </w:t>
      </w:r>
      <w:r w:rsidR="00FD525F">
        <w:t xml:space="preserve">week </w:t>
      </w:r>
      <w:r w:rsidR="00092B77">
        <w:t xml:space="preserve">gehouden veiligheidsbijeenkomsten en </w:t>
      </w:r>
      <w:r w:rsidR="00FD525F">
        <w:t xml:space="preserve">reeks van </w:t>
      </w:r>
      <w:r w:rsidR="00092B77">
        <w:t xml:space="preserve">individuele </w:t>
      </w:r>
      <w:r w:rsidR="00026C61">
        <w:t>gesprekken</w:t>
      </w:r>
      <w:r w:rsidR="00775696">
        <w:t>,</w:t>
      </w:r>
      <w:r w:rsidR="00092B77">
        <w:t xml:space="preserve"> hebben we aan dit fac</w:t>
      </w:r>
      <w:r w:rsidR="00AD10FD">
        <w:t xml:space="preserve">et de nodige aandacht gegeven. </w:t>
      </w:r>
      <w:r w:rsidR="001A2011">
        <w:t xml:space="preserve">Ook straks als </w:t>
      </w:r>
      <w:r w:rsidR="00092B77">
        <w:t xml:space="preserve">bewonersvereniging  willen we hieraan blijvend de nodige aandacht </w:t>
      </w:r>
      <w:r w:rsidR="002B0F68">
        <w:t xml:space="preserve"> schenken</w:t>
      </w:r>
      <w:r w:rsidR="00187DFC">
        <w:t xml:space="preserve"> </w:t>
      </w:r>
      <w:r w:rsidR="00092B77">
        <w:t xml:space="preserve">door, hoe bescheiden in opzet ook, de </w:t>
      </w:r>
      <w:r w:rsidR="00187DFC">
        <w:t xml:space="preserve">onderlinge samenhorigheid </w:t>
      </w:r>
      <w:r w:rsidR="00092B77">
        <w:t>en contacten te bevorderen. Hierdoor denken wij de</w:t>
      </w:r>
      <w:r w:rsidR="006D20E8">
        <w:t xml:space="preserve"> drempel te kunnen verlagen voor het zo</w:t>
      </w:r>
      <w:r w:rsidR="004D15AD">
        <w:t xml:space="preserve"> </w:t>
      </w:r>
      <w:r w:rsidR="006D20E8">
        <w:t>nodig (durven) aanspreken van ‘onbekende gezichten’ die bijvoo</w:t>
      </w:r>
      <w:r w:rsidR="00FB62EA">
        <w:t xml:space="preserve">rbeeld  de tijd dat een toegangsdeur of </w:t>
      </w:r>
      <w:r w:rsidR="006D20E8">
        <w:t>de roldeur van de garage opensta</w:t>
      </w:r>
      <w:r w:rsidR="00AD10FD">
        <w:t xml:space="preserve">at, willen benutten om het complex </w:t>
      </w:r>
      <w:r w:rsidR="004774D7">
        <w:t xml:space="preserve">te betreden onder de schijn een bewoner te zijn.  Daarnaast denken wij </w:t>
      </w:r>
      <w:r w:rsidR="00FB62EA">
        <w:t xml:space="preserve">dat </w:t>
      </w:r>
      <w:r w:rsidR="004774D7">
        <w:t>enige</w:t>
      </w:r>
      <w:r w:rsidR="00AD10FD">
        <w:t xml:space="preserve"> kennis over </w:t>
      </w:r>
      <w:r w:rsidR="004774D7">
        <w:t>wie je buren en mede</w:t>
      </w:r>
      <w:r w:rsidR="006D20E8">
        <w:t>bewoners zijn</w:t>
      </w:r>
      <w:r w:rsidR="004774D7">
        <w:t xml:space="preserve">, al meewerkt aan het gevoel van veiligheid in </w:t>
      </w:r>
      <w:r w:rsidR="00187DFC">
        <w:t xml:space="preserve">je eigen appartementencomplex. </w:t>
      </w:r>
      <w:r w:rsidR="004774D7">
        <w:t xml:space="preserve">Onder deze </w:t>
      </w:r>
      <w:r w:rsidR="001439D7">
        <w:t xml:space="preserve">persoonlijke </w:t>
      </w:r>
      <w:r w:rsidR="004774D7">
        <w:t>maatregelen zien wij ook het ervoor zorg</w:t>
      </w:r>
      <w:r w:rsidR="001439D7">
        <w:t xml:space="preserve"> </w:t>
      </w:r>
      <w:r w:rsidR="004774D7">
        <w:t xml:space="preserve">dragen dat auto’s afgesloten staan in de parkeergarage alsmede </w:t>
      </w:r>
      <w:r w:rsidR="001A2011">
        <w:t>bijvoorbeeld ervoor waken</w:t>
      </w:r>
      <w:r w:rsidR="004774D7">
        <w:t xml:space="preserve"> dat potentiele inbrekers niet in verleiding gebracht worden door</w:t>
      </w:r>
      <w:r w:rsidR="001A2011">
        <w:t xml:space="preserve"> bijvoorbeeld </w:t>
      </w:r>
      <w:r w:rsidR="004774D7">
        <w:t xml:space="preserve">aantrekkelijke spullen in de auto </w:t>
      </w:r>
      <w:r w:rsidR="001A2011">
        <w:t xml:space="preserve">zichtbaar </w:t>
      </w:r>
      <w:r w:rsidR="004774D7">
        <w:t>achter te laten</w:t>
      </w:r>
      <w:r w:rsidR="006D20E8">
        <w:t xml:space="preserve">  </w:t>
      </w:r>
      <w:r w:rsidR="004774D7">
        <w:t xml:space="preserve">of </w:t>
      </w:r>
      <w:r w:rsidR="000045FC">
        <w:t xml:space="preserve">anderszins onbeheerd in een openbare ruimte van het complex achter te laten. </w:t>
      </w:r>
      <w:r w:rsidR="001439D7">
        <w:t xml:space="preserve"> Doch onverlet u en onze inspanningen om dit soort maatregelen te promoten, leert de praktijk dat het</w:t>
      </w:r>
      <w:r w:rsidR="00C73AC0">
        <w:t xml:space="preserve"> niet verstandig  is om erop te vertrouwen dat </w:t>
      </w:r>
      <w:r w:rsidR="00F05B76">
        <w:t xml:space="preserve">deze categorie maatregelen </w:t>
      </w:r>
      <w:r w:rsidR="00C73AC0">
        <w:t xml:space="preserve">het veiligheidsconcept sluitend maakt. </w:t>
      </w:r>
      <w:r w:rsidR="00455518">
        <w:t>Om een voorbeeld aan te halen</w:t>
      </w:r>
      <w:r w:rsidR="001B48B6">
        <w:t xml:space="preserve">: </w:t>
      </w:r>
      <w:r w:rsidR="001B48B6" w:rsidRPr="001B48B6">
        <w:t xml:space="preserve">het </w:t>
      </w:r>
      <w:r w:rsidR="001B48B6">
        <w:t xml:space="preserve">is een illusie </w:t>
      </w:r>
      <w:r w:rsidR="001B48B6" w:rsidRPr="001B48B6">
        <w:t xml:space="preserve">te veronderstellen dat </w:t>
      </w:r>
      <w:r w:rsidR="001B48B6">
        <w:t xml:space="preserve">de gebruikers van de 43 gemotoriseerde voertuigen in de parkeergarage </w:t>
      </w:r>
      <w:r w:rsidR="00453F69">
        <w:t xml:space="preserve">steeds </w:t>
      </w:r>
      <w:r w:rsidR="00FB62EA">
        <w:t>consequent</w:t>
      </w:r>
      <w:r w:rsidR="001B48B6" w:rsidRPr="001B48B6">
        <w:t xml:space="preserve"> de discipline kunnen opbrengen pas weg te rijden van het complex nadat ze zich </w:t>
      </w:r>
      <w:r w:rsidR="00CD5222">
        <w:t xml:space="preserve">ervan </w:t>
      </w:r>
      <w:r w:rsidR="001B48B6" w:rsidRPr="001B48B6">
        <w:t xml:space="preserve">verzekerd hebben dat de roldeur weer </w:t>
      </w:r>
      <w:r w:rsidR="001B48B6">
        <w:t xml:space="preserve">helemaal </w:t>
      </w:r>
      <w:r w:rsidR="001B48B6" w:rsidRPr="001B48B6">
        <w:t>veilig naar beneden is c.q. bij binnenrijden van de parkeergarage zich ervan vergewist hebben dat niemand gedurende de tijd dat de roldeur openstond n</w:t>
      </w:r>
      <w:r w:rsidR="001B48B6">
        <w:t xml:space="preserve">aar binnen heeft kunnen sluipen. </w:t>
      </w:r>
      <w:r w:rsidR="00207AA6">
        <w:t xml:space="preserve"> Dit maakt e</w:t>
      </w:r>
      <w:r w:rsidR="00455518">
        <w:t xml:space="preserve">en </w:t>
      </w:r>
      <w:r w:rsidR="008F3A89">
        <w:t>“</w:t>
      </w:r>
      <w:r w:rsidR="00455518">
        <w:t>extra slot op de deur</w:t>
      </w:r>
      <w:r w:rsidR="00F05B76">
        <w:t>”</w:t>
      </w:r>
      <w:r w:rsidR="00187DFC">
        <w:t xml:space="preserve">, anders dan op </w:t>
      </w:r>
      <w:r w:rsidR="00455518">
        <w:t>de eigen toeg</w:t>
      </w:r>
      <w:r w:rsidR="00187DFC">
        <w:t>angsdeur van</w:t>
      </w:r>
      <w:r w:rsidR="00207AA6">
        <w:t xml:space="preserve"> het appartement</w:t>
      </w:r>
      <w:r w:rsidR="00FB62EA">
        <w:t>,</w:t>
      </w:r>
      <w:r w:rsidR="00207AA6">
        <w:t xml:space="preserve"> noodzakelijk ter completering van het huidig</w:t>
      </w:r>
      <w:r w:rsidR="00FB62EA">
        <w:t>e veiligheids</w:t>
      </w:r>
      <w:r w:rsidR="00207AA6">
        <w:t xml:space="preserve">concept.  Dit aspect tezamen met andere factoren die deze aanvulling op het veiligheidsconcept </w:t>
      </w:r>
      <w:r w:rsidR="00187DFC">
        <w:t>naar ons aller</w:t>
      </w:r>
      <w:r w:rsidR="00F05B76">
        <w:t xml:space="preserve"> stellige overtuiging </w:t>
      </w:r>
      <w:r w:rsidR="00207AA6">
        <w:t>noodzakelijk maken, komen aan de orde hieronder als niveau-3 beveiliging.</w:t>
      </w:r>
      <w:r w:rsidR="00455518">
        <w:t xml:space="preserve"> </w:t>
      </w:r>
      <w:r w:rsidR="001439D7">
        <w:t xml:space="preserve"> </w:t>
      </w:r>
      <w:r w:rsidR="006D20E8">
        <w:t xml:space="preserve"> </w:t>
      </w:r>
    </w:p>
    <w:p w:rsidR="00F05B76" w:rsidRDefault="00F05B76"/>
    <w:p w:rsidR="00FD525F" w:rsidRDefault="00F05B76">
      <w:r w:rsidRPr="00F05B76">
        <w:rPr>
          <w:b/>
        </w:rPr>
        <w:t xml:space="preserve">Niveau 3 – het “extra slot op de deur” en </w:t>
      </w:r>
      <w:r w:rsidR="00B14D6F">
        <w:rPr>
          <w:b/>
        </w:rPr>
        <w:t xml:space="preserve">het </w:t>
      </w:r>
      <w:r w:rsidRPr="00F05B76">
        <w:rPr>
          <w:b/>
        </w:rPr>
        <w:t>a</w:t>
      </w:r>
      <w:r w:rsidR="00B14D6F">
        <w:rPr>
          <w:b/>
        </w:rPr>
        <w:t>fsluiten van overige thans niet-</w:t>
      </w:r>
      <w:r w:rsidRPr="00F05B76">
        <w:rPr>
          <w:b/>
        </w:rPr>
        <w:t>afsluitbare ruimten.</w:t>
      </w:r>
      <w:r w:rsidR="006D20E8" w:rsidRPr="00F05B76">
        <w:rPr>
          <w:b/>
        </w:rPr>
        <w:t xml:space="preserve">  </w:t>
      </w:r>
      <w:r>
        <w:t>Het meest schrijnende probleem is het niet afsluitbaar zijn van de algemene fietsenstalling. Gelet op de aanhoudende fiets- en fietstoebehorendiefst</w:t>
      </w:r>
      <w:r w:rsidR="0068105E">
        <w:t xml:space="preserve">allen is </w:t>
      </w:r>
      <w:r w:rsidR="00BB055E">
        <w:t xml:space="preserve">een </w:t>
      </w:r>
      <w:r>
        <w:t xml:space="preserve">oplossing </w:t>
      </w:r>
      <w:r w:rsidR="00453F69">
        <w:t xml:space="preserve">hiervoor </w:t>
      </w:r>
      <w:r w:rsidR="0068105E">
        <w:t xml:space="preserve">op zeer korte termijn </w:t>
      </w:r>
      <w:r>
        <w:t>absoluut noodzakelijk en dient de eerste prioriteit te hebben. Derhalve juichen wij toe dat u inmiddels al een onderzoek gestart heeft naar het afsl</w:t>
      </w:r>
      <w:r w:rsidR="0068105E">
        <w:t>uitbaar maken van deze ruimte en hopen dat dit urgente probleem zeer snel opgelost kan worden</w:t>
      </w:r>
      <w:r w:rsidR="00F345EC">
        <w:t xml:space="preserve">. </w:t>
      </w:r>
      <w:r w:rsidR="0068105E">
        <w:t xml:space="preserve">De frustratie </w:t>
      </w:r>
      <w:r w:rsidR="00BB055E">
        <w:t xml:space="preserve">en onmacht </w:t>
      </w:r>
      <w:r w:rsidR="0068105E">
        <w:t xml:space="preserve">onder alle bewoners, behoudens </w:t>
      </w:r>
      <w:r w:rsidR="00F345EC">
        <w:t xml:space="preserve">zij </w:t>
      </w:r>
      <w:r w:rsidR="0068105E">
        <w:t>die de beschikking hebben over een eigen  afsluitbare berging</w:t>
      </w:r>
      <w:r>
        <w:t xml:space="preserve"> </w:t>
      </w:r>
      <w:r w:rsidR="0068105E">
        <w:t xml:space="preserve">naast de algemene berging, is intussen zeer hoog opgelopen. Enkele bewoners zijn in korte tijd al slachtoffer geworden van ontvreemding van meerdere diefstallen </w:t>
      </w:r>
      <w:r w:rsidR="00F345EC">
        <w:t xml:space="preserve">achterelkaar </w:t>
      </w:r>
      <w:r w:rsidR="0068105E">
        <w:t xml:space="preserve">en zijn ondertussen zo gefrustreerd hierover dat ze hier niet </w:t>
      </w:r>
      <w:r w:rsidR="00F31075">
        <w:t>eens meer melding  over maken of aangifte doen.  S</w:t>
      </w:r>
      <w:r w:rsidR="00B14D6F">
        <w:t>ommige</w:t>
      </w:r>
      <w:r w:rsidR="00453F69">
        <w:t>n</w:t>
      </w:r>
      <w:r w:rsidR="00B14D6F">
        <w:t xml:space="preserve"> </w:t>
      </w:r>
      <w:r w:rsidR="00F31075">
        <w:t xml:space="preserve">hebben </w:t>
      </w:r>
      <w:r w:rsidR="00BB055E">
        <w:t>ondervonden dat ze bij hun verzekering bakzeil halen aangezien i</w:t>
      </w:r>
      <w:r w:rsidR="00F345EC">
        <w:t>nbraaksporen niet aangetoond kunnen</w:t>
      </w:r>
      <w:r w:rsidR="00BB055E">
        <w:t xml:space="preserve"> worden – iedere kwajongen of ontspoorde persoon (en we hebben het niet over het professionele inbrekersgilde) loopt zo binnen om naar believen een fiets uit te zoeken. Een en ander leidt ook tot het daar waar het ruimtelijk enigszins kan</w:t>
      </w:r>
      <w:r w:rsidR="00B14D6F">
        <w:t>,</w:t>
      </w:r>
      <w:r w:rsidR="00BB055E">
        <w:t xml:space="preserve"> stallen van fietsen op de openbare galerij naast de eigen toegangsdeur (om de veelal kostbare fiets maar uit de openbare stall</w:t>
      </w:r>
      <w:r w:rsidR="00453F69">
        <w:t xml:space="preserve">ingsruimte weg </w:t>
      </w:r>
      <w:r w:rsidR="00453F69">
        <w:lastRenderedPageBreak/>
        <w:t>te hebben waar deze</w:t>
      </w:r>
      <w:r w:rsidR="00BB055E">
        <w:t xml:space="preserve"> als het ware </w:t>
      </w:r>
      <w:r w:rsidR="00453F69">
        <w:t>op een “presenteerbaadje” wordt</w:t>
      </w:r>
      <w:r w:rsidR="00BB055E">
        <w:t xml:space="preserve"> aangeboden</w:t>
      </w:r>
      <w:r w:rsidR="00CD5222">
        <w:t>). H</w:t>
      </w:r>
      <w:r w:rsidR="00B14D6F">
        <w:t xml:space="preserve">ierbij </w:t>
      </w:r>
      <w:r w:rsidR="00CD5222">
        <w:t xml:space="preserve">wordt </w:t>
      </w:r>
      <w:r w:rsidR="00BB055E">
        <w:t xml:space="preserve"> </w:t>
      </w:r>
      <w:r w:rsidR="00CD5222">
        <w:t xml:space="preserve">op </w:t>
      </w:r>
      <w:r w:rsidR="00BB055E">
        <w:t xml:space="preserve">de koop </w:t>
      </w:r>
      <w:r w:rsidR="00CD5222">
        <w:t>toegenomen</w:t>
      </w:r>
      <w:r w:rsidR="00F345EC">
        <w:t xml:space="preserve"> dat dit </w:t>
      </w:r>
      <w:r w:rsidR="00BB055E">
        <w:t xml:space="preserve">indruist tegen de brandveiligheidsvoorschriften </w:t>
      </w:r>
      <w:r w:rsidR="00FD525F">
        <w:t>en ook per uw algemeen reglement niet toegestaan is. Dit zijn te begrijpen en te verwachten maatregelen die bewoners treffen om hun eigendommen te bescher</w:t>
      </w:r>
      <w:r w:rsidR="00F345EC">
        <w:t>men voor diefstal. E</w:t>
      </w:r>
      <w:r w:rsidR="00FD525F">
        <w:t xml:space="preserve">nkele bewoners die niet nogmaals hun </w:t>
      </w:r>
      <w:r w:rsidR="00B14D6F">
        <w:t xml:space="preserve">dure </w:t>
      </w:r>
      <w:r w:rsidR="00FD525F">
        <w:t xml:space="preserve">fiets gestolen </w:t>
      </w:r>
      <w:r w:rsidR="00453F69">
        <w:t xml:space="preserve">willen </w:t>
      </w:r>
      <w:r w:rsidR="00FD525F">
        <w:t>zien worden, st</w:t>
      </w:r>
      <w:r w:rsidR="00B14D6F">
        <w:t xml:space="preserve">allen uit pure wanhoop hun </w:t>
      </w:r>
      <w:r w:rsidR="00FD525F">
        <w:t xml:space="preserve">fiets </w:t>
      </w:r>
      <w:r w:rsidR="00625030">
        <w:t xml:space="preserve">inmiddels </w:t>
      </w:r>
      <w:r w:rsidR="00FD525F">
        <w:t xml:space="preserve">al in hun eigen appartement. </w:t>
      </w:r>
    </w:p>
    <w:p w:rsidR="00A86E61" w:rsidRDefault="00FD525F">
      <w:r>
        <w:t xml:space="preserve">Oplossing van de onder niveau-1 vermelde veiligheidspunten, verlaagt uiteraard het risico van </w:t>
      </w:r>
      <w:r w:rsidR="00DE01C5">
        <w:t>fietsendiefstal aanzienlijk doch heft de noodzaak voor het afsluitbaar maken van de algemene fietsenstalling</w:t>
      </w:r>
      <w:r w:rsidR="00F31075">
        <w:t xml:space="preserve"> niet </w:t>
      </w:r>
      <w:r w:rsidR="00DE01C5">
        <w:t>op.</w:t>
      </w:r>
      <w:r w:rsidR="00556619">
        <w:t xml:space="preserve"> </w:t>
      </w:r>
      <w:r w:rsidR="00DE01C5">
        <w:t xml:space="preserve">Onder niveau-2 is </w:t>
      </w:r>
      <w:r w:rsidR="00556619">
        <w:t>al een</w:t>
      </w:r>
      <w:r w:rsidR="00DE01C5">
        <w:t xml:space="preserve"> voorbeeld aangehaald </w:t>
      </w:r>
      <w:r w:rsidR="00453F69">
        <w:t xml:space="preserve">om </w:t>
      </w:r>
      <w:r w:rsidR="00DE01C5">
        <w:t xml:space="preserve">de beperkingen van de persoonlijke maatregelen </w:t>
      </w:r>
      <w:r w:rsidR="003B226E">
        <w:t xml:space="preserve">te illustreren. </w:t>
      </w:r>
      <w:r w:rsidR="00A86E61">
        <w:t xml:space="preserve">Voorts </w:t>
      </w:r>
      <w:r w:rsidR="00FB5D53">
        <w:t>dient ook nog in beschouwing genomen</w:t>
      </w:r>
      <w:r w:rsidR="00A86E61">
        <w:t xml:space="preserve"> te worden dat </w:t>
      </w:r>
      <w:r w:rsidR="00556619">
        <w:t>de roldeur</w:t>
      </w:r>
      <w:r w:rsidR="00FB5D53">
        <w:t xml:space="preserve"> </w:t>
      </w:r>
      <w:r w:rsidR="00556619">
        <w:t xml:space="preserve">gevoelig </w:t>
      </w:r>
      <w:r w:rsidR="00A86E61">
        <w:t>is v</w:t>
      </w:r>
      <w:r w:rsidR="00556619">
        <w:t>oor technische storingen welke kunnen leiden tot het langere tijd</w:t>
      </w:r>
      <w:r w:rsidR="00A86E61">
        <w:t xml:space="preserve"> openstaan van de roldeur</w:t>
      </w:r>
      <w:r w:rsidR="003B226E">
        <w:t xml:space="preserve"> waarmee</w:t>
      </w:r>
      <w:r w:rsidR="00453F69">
        <w:t xml:space="preserve"> </w:t>
      </w:r>
      <w:r w:rsidR="00B14D6F">
        <w:t xml:space="preserve">de </w:t>
      </w:r>
      <w:r w:rsidR="003B226E">
        <w:t>niveau -1 beveiliging in gebreke blijft</w:t>
      </w:r>
      <w:r w:rsidR="00A86E61">
        <w:t xml:space="preserve"> en </w:t>
      </w:r>
      <w:r w:rsidR="00FB5D53">
        <w:t xml:space="preserve">hiermede ook </w:t>
      </w:r>
      <w:r w:rsidR="00A86E61">
        <w:t>persoonlijke maatregelen al</w:t>
      </w:r>
      <w:r w:rsidR="00F31075">
        <w:t>s aanvulling hierop in</w:t>
      </w:r>
      <w:r w:rsidR="00A86E61">
        <w:t xml:space="preserve"> betekenis </w:t>
      </w:r>
      <w:r w:rsidR="0011329D">
        <w:t xml:space="preserve">en zin </w:t>
      </w:r>
      <w:r w:rsidR="00A86E61">
        <w:t xml:space="preserve">verliezen. </w:t>
      </w:r>
      <w:r w:rsidR="00556619">
        <w:t xml:space="preserve">  </w:t>
      </w:r>
    </w:p>
    <w:p w:rsidR="00625030" w:rsidRDefault="00A86E61">
      <w:r>
        <w:t>Sowieso maakt enkel</w:t>
      </w:r>
      <w:r w:rsidR="00625030">
        <w:t xml:space="preserve"> het gegeven </w:t>
      </w:r>
      <w:r>
        <w:t xml:space="preserve">al </w:t>
      </w:r>
      <w:r w:rsidR="00625030">
        <w:t xml:space="preserve">dat </w:t>
      </w:r>
      <w:r w:rsidR="00556619">
        <w:t>de “achterdeur”</w:t>
      </w:r>
      <w:r w:rsidR="00625030">
        <w:t xml:space="preserve"> </w:t>
      </w:r>
      <w:r w:rsidR="00556619">
        <w:t xml:space="preserve"> altijd de favoriete insluip</w:t>
      </w:r>
      <w:r w:rsidR="00625030">
        <w:t xml:space="preserve">route </w:t>
      </w:r>
      <w:r w:rsidR="00FB5D53">
        <w:t xml:space="preserve">zal </w:t>
      </w:r>
      <w:r w:rsidR="00625030">
        <w:t>blijven voo</w:t>
      </w:r>
      <w:r w:rsidR="00C514F1">
        <w:t xml:space="preserve">r een inbreker het </w:t>
      </w:r>
      <w:r w:rsidR="00625030">
        <w:t>noodzakelijk de fietsenstalling afsluitbaar te maken.</w:t>
      </w:r>
      <w:r w:rsidR="00556619">
        <w:t xml:space="preserve"> </w:t>
      </w:r>
      <w:r>
        <w:t xml:space="preserve">Doch in </w:t>
      </w:r>
      <w:r w:rsidR="004D15AD">
        <w:t xml:space="preserve">een </w:t>
      </w:r>
      <w:r>
        <w:t>appartementencomplex  in  de prijsklasse van Warande, mag verwacht worden dat om deze</w:t>
      </w:r>
      <w:r w:rsidR="00C514F1">
        <w:t xml:space="preserve">lfde </w:t>
      </w:r>
      <w:r>
        <w:t xml:space="preserve"> redenen ook de toegan</w:t>
      </w:r>
      <w:r w:rsidR="00C514F1">
        <w:t>g</w:t>
      </w:r>
      <w:r>
        <w:t xml:space="preserve">sdeuren </w:t>
      </w:r>
      <w:r w:rsidR="00B14D6F">
        <w:t xml:space="preserve">naar de liften </w:t>
      </w:r>
      <w:r w:rsidR="00C514F1">
        <w:t>in de parkeergarage afsluitb</w:t>
      </w:r>
      <w:r w:rsidR="00FC18F3">
        <w:t>aar gemaakt worden met het</w:t>
      </w:r>
      <w:r w:rsidR="00C514F1">
        <w:t xml:space="preserve"> </w:t>
      </w:r>
      <w:r w:rsidR="00453F69">
        <w:t xml:space="preserve">in gebruik zijnde </w:t>
      </w:r>
      <w:r w:rsidR="00C514F1">
        <w:t xml:space="preserve">centrale afsluitsysteem, in dit geval het DOM transponder systeem. </w:t>
      </w:r>
      <w:r w:rsidR="00283217">
        <w:t>Onverlaten</w:t>
      </w:r>
      <w:r w:rsidR="000645E2">
        <w:t xml:space="preserve"> </w:t>
      </w:r>
      <w:r w:rsidR="00283217">
        <w:t xml:space="preserve">en personen met dubieuze bedoelingen </w:t>
      </w:r>
      <w:r w:rsidR="0011329D">
        <w:t>die via de “achterdeur”</w:t>
      </w:r>
      <w:bookmarkStart w:id="0" w:name="_GoBack"/>
      <w:bookmarkEnd w:id="0"/>
      <w:r w:rsidR="000645E2">
        <w:t xml:space="preserve"> </w:t>
      </w:r>
      <w:r w:rsidR="00283217">
        <w:t>binnendringen</w:t>
      </w:r>
      <w:r w:rsidR="002561BD">
        <w:t xml:space="preserve">, </w:t>
      </w:r>
      <w:r w:rsidR="00283217">
        <w:t>hebben</w:t>
      </w:r>
      <w:r w:rsidR="000645E2">
        <w:t xml:space="preserve"> thans automatisch via de lift vrij toegang tot alle drie de compartimenten </w:t>
      </w:r>
      <w:r w:rsidR="00FB5D53">
        <w:t>van het complex en verschijnen</w:t>
      </w:r>
      <w:r w:rsidR="000645E2">
        <w:t xml:space="preserve"> hiermee aan de e</w:t>
      </w:r>
      <w:r w:rsidR="008D0D5F">
        <w:t xml:space="preserve">igen voordeur van de </w:t>
      </w:r>
      <w:r w:rsidR="000645E2">
        <w:t>bewoners. Dit besef is voor het overgrote deel van de bewoners waaronder alle senioren,</w:t>
      </w:r>
      <w:r w:rsidR="00F31075">
        <w:t xml:space="preserve"> ergo uw </w:t>
      </w:r>
      <w:r w:rsidR="000645E2">
        <w:t>voornaamste</w:t>
      </w:r>
      <w:r w:rsidR="00453F69">
        <w:t xml:space="preserve"> </w:t>
      </w:r>
      <w:r w:rsidR="00F31075">
        <w:t xml:space="preserve">doelgroep </w:t>
      </w:r>
      <w:r w:rsidR="00453F69">
        <w:t xml:space="preserve">naar wij begrijpen, </w:t>
      </w:r>
      <w:r w:rsidR="000645E2">
        <w:t>een uitermate veron</w:t>
      </w:r>
      <w:r w:rsidR="00283217">
        <w:t>trustend idee</w:t>
      </w:r>
      <w:r w:rsidR="00F31075">
        <w:t>,</w:t>
      </w:r>
      <w:r w:rsidR="00283217">
        <w:t xml:space="preserve"> en t</w:t>
      </w:r>
      <w:r w:rsidR="002D2CAF">
        <w:t>erecht afgaande op wat zeer regelmatig</w:t>
      </w:r>
      <w:r w:rsidR="00283217">
        <w:t xml:space="preserve"> </w:t>
      </w:r>
      <w:r w:rsidR="002D2CAF">
        <w:t>aan berichten in de</w:t>
      </w:r>
      <w:r w:rsidR="00283217">
        <w:t xml:space="preserve"> media  </w:t>
      </w:r>
      <w:r w:rsidR="00F31075">
        <w:t xml:space="preserve">verschijnt  </w:t>
      </w:r>
      <w:r w:rsidR="003C7D43">
        <w:t xml:space="preserve">over ongewenst bezoek aan de eigen voordeur. </w:t>
      </w:r>
      <w:r w:rsidR="000645E2">
        <w:t xml:space="preserve">Juist deze </w:t>
      </w:r>
      <w:r w:rsidR="002D2CAF">
        <w:t>senioren</w:t>
      </w:r>
      <w:r w:rsidR="000645E2">
        <w:t xml:space="preserve">groep heeft veelal hun eigen koop- of huurwoning verlaten waarbij de veiligheid </w:t>
      </w:r>
      <w:r w:rsidR="002561BD">
        <w:t xml:space="preserve">die men mag verwachten van een </w:t>
      </w:r>
      <w:r w:rsidR="002D2CAF">
        <w:t>kwaliteits</w:t>
      </w:r>
      <w:r w:rsidR="002561BD">
        <w:t>complex zoals Warande, e</w:t>
      </w:r>
      <w:r w:rsidR="003C7D43">
        <w:t>en hoof</w:t>
      </w:r>
      <w:r w:rsidR="008D0D5F">
        <w:t>d</w:t>
      </w:r>
      <w:r w:rsidR="003C7D43">
        <w:t xml:space="preserve">reden </w:t>
      </w:r>
      <w:r w:rsidR="00FB5D53">
        <w:t xml:space="preserve">was </w:t>
      </w:r>
      <w:r w:rsidR="008D0D5F">
        <w:t>voor hun keuze</w:t>
      </w:r>
      <w:r w:rsidR="00453F69">
        <w:t xml:space="preserve"> in Warande een appartement te huren. </w:t>
      </w:r>
      <w:r w:rsidR="008D0D5F">
        <w:t xml:space="preserve">Onder veiligheid in dit verband ook te verstaan </w:t>
      </w:r>
      <w:r w:rsidR="003C7D43">
        <w:t xml:space="preserve">de veiligheid van hun </w:t>
      </w:r>
      <w:r w:rsidR="002561BD">
        <w:t xml:space="preserve"> </w:t>
      </w:r>
      <w:r w:rsidR="003C7D43">
        <w:t>appart</w:t>
      </w:r>
      <w:r w:rsidR="00453F69">
        <w:t xml:space="preserve">ement bij langere afwezigheid. </w:t>
      </w:r>
      <w:r w:rsidR="003C7D43">
        <w:t>Gelet op eerdere ind</w:t>
      </w:r>
      <w:r w:rsidR="00453F69">
        <w:t>ividuele verzoeken van enkele be</w:t>
      </w:r>
      <w:r w:rsidR="003C7D43">
        <w:t>woners voor het afsluitbaar maken van de lifttoegan</w:t>
      </w:r>
      <w:r w:rsidR="008D0D5F">
        <w:t xml:space="preserve">gen in de parkeergarage, </w:t>
      </w:r>
      <w:r w:rsidR="003C7D43">
        <w:t xml:space="preserve"> is naar onze beleving dit specifieke veiligheidsaspect  </w:t>
      </w:r>
      <w:r w:rsidR="004D15AD">
        <w:t xml:space="preserve">hetzij </w:t>
      </w:r>
      <w:r w:rsidR="003C7D43">
        <w:t xml:space="preserve">onderbelicht </w:t>
      </w:r>
      <w:r w:rsidR="004D15AD">
        <w:t>gebleven bij de eigenaar</w:t>
      </w:r>
      <w:r w:rsidR="00453F69">
        <w:t>,</w:t>
      </w:r>
      <w:r w:rsidR="004D15AD">
        <w:t xml:space="preserve"> hetzij </w:t>
      </w:r>
      <w:r w:rsidR="003C7D43">
        <w:t xml:space="preserve">het belang ervan wordt </w:t>
      </w:r>
      <w:r w:rsidR="00FB5D53">
        <w:t xml:space="preserve">nog </w:t>
      </w:r>
      <w:r w:rsidR="003C7D43">
        <w:t xml:space="preserve">niet </w:t>
      </w:r>
      <w:r w:rsidR="00FB5D53">
        <w:t xml:space="preserve">in </w:t>
      </w:r>
      <w:r w:rsidR="003C7D43">
        <w:t>voldoe</w:t>
      </w:r>
      <w:r w:rsidR="0019709C">
        <w:t xml:space="preserve">nde </w:t>
      </w:r>
      <w:r w:rsidR="00FB5D53">
        <w:t xml:space="preserve">mate </w:t>
      </w:r>
      <w:r w:rsidR="0019709C">
        <w:t>door d</w:t>
      </w:r>
      <w:r w:rsidR="008D0D5F">
        <w:t>e eigenaar onderkend. W</w:t>
      </w:r>
      <w:r w:rsidR="004D15AD">
        <w:t xml:space="preserve">ij </w:t>
      </w:r>
      <w:r w:rsidR="008D0D5F">
        <w:t>zijn dan ook gaarne bereid</w:t>
      </w:r>
      <w:r w:rsidR="004D15AD">
        <w:t xml:space="preserve">, mocht dit gewenst of noodzakelijk zijn, hierover rechtstreeks in communicatie te treden met de eigenaar.  </w:t>
      </w:r>
      <w:r w:rsidR="0019709C">
        <w:t xml:space="preserve"> </w:t>
      </w:r>
    </w:p>
    <w:p w:rsidR="00FD525F" w:rsidRDefault="00556619">
      <w:r>
        <w:t xml:space="preserve"> </w:t>
      </w:r>
    </w:p>
    <w:p w:rsidR="00625030" w:rsidRDefault="00625030"/>
    <w:p w:rsidR="007A4B56" w:rsidRPr="00F05B76" w:rsidRDefault="00FD525F">
      <w:pPr>
        <w:rPr>
          <w:b/>
        </w:rPr>
      </w:pPr>
      <w:r>
        <w:br/>
      </w:r>
      <w:r>
        <w:br/>
      </w:r>
      <w:r w:rsidR="00521CF6" w:rsidRPr="00F05B76">
        <w:rPr>
          <w:b/>
        </w:rPr>
        <w:br/>
      </w:r>
      <w:r w:rsidR="00DD3408" w:rsidRPr="00F05B76">
        <w:rPr>
          <w:b/>
        </w:rPr>
        <w:t xml:space="preserve"> </w:t>
      </w:r>
    </w:p>
    <w:sectPr w:rsidR="007A4B56" w:rsidRPr="00F05B7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D5B" w:rsidRDefault="00820D5B" w:rsidP="00BD7F2B">
      <w:pPr>
        <w:spacing w:after="0" w:line="240" w:lineRule="auto"/>
      </w:pPr>
      <w:r>
        <w:separator/>
      </w:r>
    </w:p>
  </w:endnote>
  <w:endnote w:type="continuationSeparator" w:id="0">
    <w:p w:rsidR="00820D5B" w:rsidRDefault="00820D5B" w:rsidP="00BD7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5650233"/>
      <w:docPartObj>
        <w:docPartGallery w:val="Page Numbers (Bottom of Page)"/>
        <w:docPartUnique/>
      </w:docPartObj>
    </w:sdtPr>
    <w:sdtEndPr/>
    <w:sdtContent>
      <w:p w:rsidR="00284013" w:rsidRDefault="0015083C">
        <w:pPr>
          <w:pStyle w:val="Voettekst"/>
          <w:jc w:val="right"/>
        </w:pPr>
        <w:r>
          <w:t xml:space="preserve">Bijlage blad </w:t>
        </w:r>
        <w:r w:rsidR="00284013">
          <w:fldChar w:fldCharType="begin"/>
        </w:r>
        <w:r w:rsidR="00284013">
          <w:instrText>PAGE   \* MERGEFORMAT</w:instrText>
        </w:r>
        <w:r w:rsidR="00284013">
          <w:fldChar w:fldCharType="separate"/>
        </w:r>
        <w:r w:rsidR="0011329D">
          <w:rPr>
            <w:noProof/>
          </w:rPr>
          <w:t>1</w:t>
        </w:r>
        <w:r w:rsidR="00284013">
          <w:fldChar w:fldCharType="end"/>
        </w:r>
        <w:r>
          <w:t xml:space="preserve"> van 3 bladen</w:t>
        </w:r>
      </w:p>
    </w:sdtContent>
  </w:sdt>
  <w:p w:rsidR="00284013" w:rsidRDefault="0028401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D5B" w:rsidRDefault="00820D5B" w:rsidP="00BD7F2B">
      <w:pPr>
        <w:spacing w:after="0" w:line="240" w:lineRule="auto"/>
      </w:pPr>
      <w:r>
        <w:separator/>
      </w:r>
    </w:p>
  </w:footnote>
  <w:footnote w:type="continuationSeparator" w:id="0">
    <w:p w:rsidR="00820D5B" w:rsidRDefault="00820D5B" w:rsidP="00BD7F2B">
      <w:pPr>
        <w:spacing w:after="0" w:line="240" w:lineRule="auto"/>
      </w:pPr>
      <w:r>
        <w:continuationSeparator/>
      </w:r>
    </w:p>
  </w:footnote>
  <w:footnote w:id="1">
    <w:p w:rsidR="00BD7F2B" w:rsidRPr="00AA07B8" w:rsidRDefault="00BD7F2B" w:rsidP="00BD7F2B">
      <w:r>
        <w:rPr>
          <w:rStyle w:val="Voetnootmarkering"/>
        </w:rPr>
        <w:footnoteRef/>
      </w:r>
      <w:r>
        <w:t xml:space="preserve"> Voor meer informatie over dit product zie bijvoorbeeld: </w:t>
      </w:r>
      <w:hyperlink r:id="rId1" w:history="1">
        <w:r w:rsidRPr="00AA07B8">
          <w:rPr>
            <w:rStyle w:val="Hyperlink"/>
          </w:rPr>
          <w:t>www.secuproducts.nl</w:t>
        </w:r>
      </w:hyperlink>
    </w:p>
    <w:p w:rsidR="00BD7F2B" w:rsidRDefault="00BD7F2B">
      <w:pPr>
        <w:pStyle w:val="Voetnootteks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013" w:rsidRDefault="0015083C" w:rsidP="0015083C">
    <w:pPr>
      <w:pStyle w:val="Koptekst"/>
      <w:jc w:val="right"/>
    </w:pPr>
    <w:r>
      <w:t>Klankbord Warande, oktober 2014</w:t>
    </w:r>
  </w:p>
  <w:p w:rsidR="00284013" w:rsidRDefault="0028401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804"/>
    <w:rsid w:val="000045FC"/>
    <w:rsid w:val="00026C61"/>
    <w:rsid w:val="00035B13"/>
    <w:rsid w:val="000645E2"/>
    <w:rsid w:val="00092B77"/>
    <w:rsid w:val="0011329D"/>
    <w:rsid w:val="001439D7"/>
    <w:rsid w:val="0015083C"/>
    <w:rsid w:val="00187DFC"/>
    <w:rsid w:val="0019709C"/>
    <w:rsid w:val="001A2011"/>
    <w:rsid w:val="001B48B6"/>
    <w:rsid w:val="00207AA6"/>
    <w:rsid w:val="002561BD"/>
    <w:rsid w:val="00283217"/>
    <w:rsid w:val="00284013"/>
    <w:rsid w:val="002B0F68"/>
    <w:rsid w:val="002D062E"/>
    <w:rsid w:val="002D2CAF"/>
    <w:rsid w:val="003B226E"/>
    <w:rsid w:val="003C7D43"/>
    <w:rsid w:val="00453F69"/>
    <w:rsid w:val="00455518"/>
    <w:rsid w:val="004774D7"/>
    <w:rsid w:val="004D15AD"/>
    <w:rsid w:val="00521CF6"/>
    <w:rsid w:val="00522946"/>
    <w:rsid w:val="00537905"/>
    <w:rsid w:val="005554F1"/>
    <w:rsid w:val="00556619"/>
    <w:rsid w:val="005709C6"/>
    <w:rsid w:val="00593CBD"/>
    <w:rsid w:val="00613784"/>
    <w:rsid w:val="00625030"/>
    <w:rsid w:val="00662828"/>
    <w:rsid w:val="00665C29"/>
    <w:rsid w:val="0068105E"/>
    <w:rsid w:val="006D20E8"/>
    <w:rsid w:val="00775696"/>
    <w:rsid w:val="00782EEF"/>
    <w:rsid w:val="007A4B56"/>
    <w:rsid w:val="00820D5B"/>
    <w:rsid w:val="008D0D5F"/>
    <w:rsid w:val="008E3804"/>
    <w:rsid w:val="008F1432"/>
    <w:rsid w:val="008F3A89"/>
    <w:rsid w:val="009008A9"/>
    <w:rsid w:val="00A86E61"/>
    <w:rsid w:val="00AA07B8"/>
    <w:rsid w:val="00AD10FD"/>
    <w:rsid w:val="00B14D6F"/>
    <w:rsid w:val="00BB055E"/>
    <w:rsid w:val="00BB32E7"/>
    <w:rsid w:val="00BD7F2B"/>
    <w:rsid w:val="00C13AB0"/>
    <w:rsid w:val="00C24F3E"/>
    <w:rsid w:val="00C4088C"/>
    <w:rsid w:val="00C43BF0"/>
    <w:rsid w:val="00C514F1"/>
    <w:rsid w:val="00C73AC0"/>
    <w:rsid w:val="00C90408"/>
    <w:rsid w:val="00CD44A7"/>
    <w:rsid w:val="00CD5222"/>
    <w:rsid w:val="00CE169B"/>
    <w:rsid w:val="00D516B8"/>
    <w:rsid w:val="00DC2462"/>
    <w:rsid w:val="00DD3408"/>
    <w:rsid w:val="00DE01C5"/>
    <w:rsid w:val="00E25A64"/>
    <w:rsid w:val="00F05B76"/>
    <w:rsid w:val="00F10EC8"/>
    <w:rsid w:val="00F31075"/>
    <w:rsid w:val="00F345EC"/>
    <w:rsid w:val="00F66FE5"/>
    <w:rsid w:val="00FB5D53"/>
    <w:rsid w:val="00FB62EA"/>
    <w:rsid w:val="00FC18F3"/>
    <w:rsid w:val="00FD52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A07B8"/>
    <w:rPr>
      <w:color w:val="0000FF" w:themeColor="hyperlink"/>
      <w:u w:val="single"/>
    </w:rPr>
  </w:style>
  <w:style w:type="paragraph" w:styleId="Voetnoottekst">
    <w:name w:val="footnote text"/>
    <w:basedOn w:val="Standaard"/>
    <w:link w:val="VoetnoottekstChar"/>
    <w:uiPriority w:val="99"/>
    <w:semiHidden/>
    <w:unhideWhenUsed/>
    <w:rsid w:val="00BD7F2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D7F2B"/>
    <w:rPr>
      <w:sz w:val="20"/>
      <w:szCs w:val="20"/>
    </w:rPr>
  </w:style>
  <w:style w:type="character" w:styleId="Voetnootmarkering">
    <w:name w:val="footnote reference"/>
    <w:basedOn w:val="Standaardalinea-lettertype"/>
    <w:uiPriority w:val="99"/>
    <w:semiHidden/>
    <w:unhideWhenUsed/>
    <w:rsid w:val="00BD7F2B"/>
    <w:rPr>
      <w:vertAlign w:val="superscript"/>
    </w:rPr>
  </w:style>
  <w:style w:type="paragraph" w:styleId="Koptekst">
    <w:name w:val="header"/>
    <w:basedOn w:val="Standaard"/>
    <w:link w:val="KoptekstChar"/>
    <w:uiPriority w:val="99"/>
    <w:unhideWhenUsed/>
    <w:rsid w:val="0028401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84013"/>
  </w:style>
  <w:style w:type="paragraph" w:styleId="Voettekst">
    <w:name w:val="footer"/>
    <w:basedOn w:val="Standaard"/>
    <w:link w:val="VoettekstChar"/>
    <w:uiPriority w:val="99"/>
    <w:unhideWhenUsed/>
    <w:rsid w:val="0028401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840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A07B8"/>
    <w:rPr>
      <w:color w:val="0000FF" w:themeColor="hyperlink"/>
      <w:u w:val="single"/>
    </w:rPr>
  </w:style>
  <w:style w:type="paragraph" w:styleId="Voetnoottekst">
    <w:name w:val="footnote text"/>
    <w:basedOn w:val="Standaard"/>
    <w:link w:val="VoetnoottekstChar"/>
    <w:uiPriority w:val="99"/>
    <w:semiHidden/>
    <w:unhideWhenUsed/>
    <w:rsid w:val="00BD7F2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D7F2B"/>
    <w:rPr>
      <w:sz w:val="20"/>
      <w:szCs w:val="20"/>
    </w:rPr>
  </w:style>
  <w:style w:type="character" w:styleId="Voetnootmarkering">
    <w:name w:val="footnote reference"/>
    <w:basedOn w:val="Standaardalinea-lettertype"/>
    <w:uiPriority w:val="99"/>
    <w:semiHidden/>
    <w:unhideWhenUsed/>
    <w:rsid w:val="00BD7F2B"/>
    <w:rPr>
      <w:vertAlign w:val="superscript"/>
    </w:rPr>
  </w:style>
  <w:style w:type="paragraph" w:styleId="Koptekst">
    <w:name w:val="header"/>
    <w:basedOn w:val="Standaard"/>
    <w:link w:val="KoptekstChar"/>
    <w:uiPriority w:val="99"/>
    <w:unhideWhenUsed/>
    <w:rsid w:val="0028401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84013"/>
  </w:style>
  <w:style w:type="paragraph" w:styleId="Voettekst">
    <w:name w:val="footer"/>
    <w:basedOn w:val="Standaard"/>
    <w:link w:val="VoettekstChar"/>
    <w:uiPriority w:val="99"/>
    <w:unhideWhenUsed/>
    <w:rsid w:val="0028401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84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file:///C:\Users\User\Documents\www.secuproducts.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3F269-5699-4CA5-AD74-97564C4D8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3</Pages>
  <Words>1566</Words>
  <Characters>8613</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jan</cp:lastModifiedBy>
  <cp:revision>37</cp:revision>
  <dcterms:created xsi:type="dcterms:W3CDTF">2014-10-04T09:48:00Z</dcterms:created>
  <dcterms:modified xsi:type="dcterms:W3CDTF">2014-10-05T18:38:00Z</dcterms:modified>
</cp:coreProperties>
</file>